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121815197"/>
    <w:bookmarkStart w:id="1" w:name="_GoBack"/>
    <w:bookmarkEnd w:id="1"/>
    <w:p w14:paraId="213EF5E9" w14:textId="77777777" w:rsidR="00A016EF" w:rsidRPr="007B4978" w:rsidRDefault="00CA13DB" w:rsidP="00A016EF">
      <w:pPr>
        <w:pStyle w:val="Oglnytext"/>
        <w:rPr>
          <w:rFonts w:cs="Arial"/>
        </w:rPr>
      </w:pPr>
      <w:r w:rsidRPr="007B4978">
        <w:rPr>
          <w:rFonts w:cs="Arial"/>
        </w:rPr>
        <w:fldChar w:fldCharType="begin"/>
      </w:r>
      <w:r w:rsidR="00A016EF" w:rsidRPr="007B4978">
        <w:rPr>
          <w:rFonts w:cs="Arial"/>
        </w:rPr>
        <w:instrText xml:space="preserve"> MACROBUTTON </w:instrText>
      </w:r>
      <w:r w:rsidRPr="007B4978">
        <w:rPr>
          <w:rFonts w:cs="Arial"/>
        </w:rPr>
        <w:fldChar w:fldCharType="end"/>
      </w:r>
      <w:r w:rsidR="00A016EF" w:rsidRPr="007B4978">
        <w:rPr>
          <w:rFonts w:cs="Arial"/>
          <w:noProof/>
        </w:rPr>
        <w:drawing>
          <wp:inline distT="0" distB="0" distL="0" distR="0" wp14:anchorId="26BB8AD4" wp14:editId="03C9B64B">
            <wp:extent cx="5748655" cy="1240155"/>
            <wp:effectExtent l="0" t="0" r="4445" b="0"/>
            <wp:docPr id="2" name="Obraz 1" descr="naglow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glowe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CC2DD" w14:textId="77777777" w:rsidR="00A016EF" w:rsidRPr="007B4978" w:rsidRDefault="00A016EF" w:rsidP="00A016EF">
      <w:pPr>
        <w:rPr>
          <w:rFonts w:ascii="Arial" w:hAnsi="Arial"/>
        </w:rPr>
      </w:pPr>
    </w:p>
    <w:p w14:paraId="727C5C3E" w14:textId="1343462F" w:rsidR="00A016EF" w:rsidRPr="00F90EAA" w:rsidRDefault="00F90EAA" w:rsidP="00F90EAA">
      <w:pPr>
        <w:widowControl/>
        <w:overflowPunct/>
        <w:autoSpaceDE/>
        <w:autoSpaceDN/>
        <w:adjustRightInd/>
        <w:spacing w:before="0"/>
        <w:ind w:firstLine="0"/>
        <w:jc w:val="left"/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</w:pPr>
      <w:r w:rsidRPr="00F90EAA">
        <w:rPr>
          <w:rFonts w:asciiTheme="minorHAnsi" w:eastAsiaTheme="minorHAnsi" w:hAnsiTheme="minorHAnsi" w:cs="Times New Roman"/>
          <w:b/>
          <w:kern w:val="0"/>
          <w:sz w:val="28"/>
          <w:szCs w:val="28"/>
          <w:lang w:eastAsia="en-US"/>
        </w:rPr>
        <w:t>Zleceniodawca:</w:t>
      </w:r>
      <w:r w:rsidRPr="00F90EAA"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  <w:t xml:space="preserve">  </w:t>
      </w:r>
      <w:r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  <w:tab/>
      </w:r>
      <w:r w:rsidR="00B31587"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  <w:t>RADPEC S.A. w Radomiu</w:t>
      </w:r>
    </w:p>
    <w:p w14:paraId="27EBAD10" w14:textId="18AA60CA" w:rsidR="00F90EAA" w:rsidRPr="00F90EAA" w:rsidRDefault="00B31587" w:rsidP="00F90EAA">
      <w:pPr>
        <w:widowControl/>
        <w:overflowPunct/>
        <w:autoSpaceDE/>
        <w:autoSpaceDN/>
        <w:adjustRightInd/>
        <w:spacing w:before="0"/>
        <w:ind w:left="1701"/>
        <w:jc w:val="left"/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</w:pPr>
      <w:r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  <w:t>ul. Żelazna 7</w:t>
      </w:r>
    </w:p>
    <w:p w14:paraId="175B0014" w14:textId="6C2282E4" w:rsidR="00F90EAA" w:rsidRPr="00F90EAA" w:rsidRDefault="00B31587" w:rsidP="00F90EAA">
      <w:pPr>
        <w:widowControl/>
        <w:overflowPunct/>
        <w:autoSpaceDE/>
        <w:autoSpaceDN/>
        <w:adjustRightInd/>
        <w:spacing w:before="0"/>
        <w:ind w:left="1701"/>
        <w:jc w:val="left"/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</w:pPr>
      <w:r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  <w:t>26-600 Radom</w:t>
      </w:r>
    </w:p>
    <w:p w14:paraId="191EBAC3" w14:textId="77777777" w:rsidR="00A016EF" w:rsidRPr="00F90EAA" w:rsidRDefault="00A016EF" w:rsidP="00F90EAA">
      <w:pPr>
        <w:widowControl/>
        <w:overflowPunct/>
        <w:autoSpaceDE/>
        <w:autoSpaceDN/>
        <w:adjustRightInd/>
        <w:spacing w:before="0"/>
        <w:ind w:firstLine="0"/>
        <w:jc w:val="left"/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</w:pPr>
    </w:p>
    <w:p w14:paraId="4AEF86DB" w14:textId="7406AAA4" w:rsidR="00F90EAA" w:rsidRDefault="00F90EAA" w:rsidP="00F90EAA">
      <w:pPr>
        <w:widowControl/>
        <w:overflowPunct/>
        <w:autoSpaceDE/>
        <w:autoSpaceDN/>
        <w:adjustRightInd/>
        <w:spacing w:before="0"/>
        <w:ind w:firstLine="0"/>
        <w:jc w:val="left"/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</w:pPr>
      <w:r w:rsidRPr="00F90EAA">
        <w:rPr>
          <w:rFonts w:asciiTheme="minorHAnsi" w:eastAsiaTheme="minorHAnsi" w:hAnsiTheme="minorHAnsi" w:cs="Times New Roman"/>
          <w:b/>
          <w:kern w:val="0"/>
          <w:sz w:val="28"/>
          <w:szCs w:val="28"/>
          <w:lang w:eastAsia="en-US"/>
        </w:rPr>
        <w:t>Inwestycja:</w:t>
      </w:r>
      <w:r w:rsidRPr="00F90EAA"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  <w:t xml:space="preserve">  </w:t>
      </w:r>
      <w:r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  <w:tab/>
      </w:r>
      <w:r w:rsidR="00B31587"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  <w:t>Modernizacja układów pomp obiegowych</w:t>
      </w:r>
      <w:r w:rsidRPr="00F90EAA"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  <w:t xml:space="preserve"> </w:t>
      </w:r>
      <w:r w:rsidR="00B31587"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  <w:t>PO-23, PO-24, PO-29</w:t>
      </w:r>
    </w:p>
    <w:p w14:paraId="4848B24C" w14:textId="64D3FD40" w:rsidR="00F90EAA" w:rsidRPr="00F90EAA" w:rsidRDefault="00B33118" w:rsidP="00B31587">
      <w:pPr>
        <w:widowControl/>
        <w:overflowPunct/>
        <w:autoSpaceDE/>
        <w:autoSpaceDN/>
        <w:adjustRightInd/>
        <w:spacing w:before="0"/>
        <w:ind w:left="1134"/>
        <w:jc w:val="left"/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</w:pPr>
      <w:r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  <w:tab/>
      </w:r>
    </w:p>
    <w:p w14:paraId="27ECEE0B" w14:textId="07495497" w:rsidR="00F90EAA" w:rsidRDefault="00F90EAA" w:rsidP="00F90EAA">
      <w:pPr>
        <w:widowControl/>
        <w:overflowPunct/>
        <w:autoSpaceDE/>
        <w:autoSpaceDN/>
        <w:adjustRightInd/>
        <w:spacing w:before="0"/>
        <w:ind w:firstLine="0"/>
        <w:jc w:val="left"/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</w:pPr>
      <w:r>
        <w:rPr>
          <w:rFonts w:asciiTheme="minorHAnsi" w:eastAsiaTheme="minorHAnsi" w:hAnsiTheme="minorHAnsi" w:cs="Times New Roman"/>
          <w:b/>
          <w:kern w:val="0"/>
          <w:sz w:val="28"/>
          <w:szCs w:val="28"/>
          <w:lang w:eastAsia="en-US"/>
        </w:rPr>
        <w:t>Obiekt</w:t>
      </w:r>
      <w:r w:rsidRPr="00F90EAA">
        <w:rPr>
          <w:rFonts w:asciiTheme="minorHAnsi" w:eastAsiaTheme="minorHAnsi" w:hAnsiTheme="minorHAnsi" w:cs="Times New Roman"/>
          <w:b/>
          <w:kern w:val="0"/>
          <w:sz w:val="28"/>
          <w:szCs w:val="28"/>
          <w:lang w:eastAsia="en-US"/>
        </w:rPr>
        <w:t>:</w:t>
      </w:r>
      <w:r w:rsidRPr="00F90EAA"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  <w:t xml:space="preserve">  </w:t>
      </w:r>
      <w:r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  <w:tab/>
      </w:r>
      <w:r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  <w:tab/>
      </w:r>
      <w:r w:rsidR="00B31587"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  <w:t>Pompownia wody obiegowej</w:t>
      </w:r>
      <w:r w:rsidRPr="00F90EAA"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  <w:t xml:space="preserve"> </w:t>
      </w:r>
      <w:r w:rsidR="00B33118"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  <w:tab/>
      </w:r>
    </w:p>
    <w:p w14:paraId="4774ED12" w14:textId="59B76871" w:rsidR="00F90EAA" w:rsidRDefault="00B31587" w:rsidP="00F90EAA">
      <w:pPr>
        <w:widowControl/>
        <w:overflowPunct/>
        <w:autoSpaceDE/>
        <w:autoSpaceDN/>
        <w:adjustRightInd/>
        <w:spacing w:before="0"/>
        <w:ind w:left="1134"/>
        <w:jc w:val="left"/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</w:pPr>
      <w:r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  <w:t>Ciepłownia Południe ul. Żelazna 7, 26-600 Radom</w:t>
      </w:r>
      <w:r w:rsidR="00B33118"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  <w:tab/>
      </w:r>
    </w:p>
    <w:p w14:paraId="6BB7938B" w14:textId="77777777" w:rsidR="00F90EAA" w:rsidRDefault="00B33118" w:rsidP="00B33118">
      <w:pPr>
        <w:widowControl/>
        <w:overflowPunct/>
        <w:autoSpaceDE/>
        <w:autoSpaceDN/>
        <w:adjustRightInd/>
        <w:spacing w:before="0"/>
        <w:jc w:val="left"/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</w:pPr>
      <w:r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  <w:tab/>
      </w:r>
    </w:p>
    <w:p w14:paraId="7CA42AB0" w14:textId="311A38E9" w:rsidR="00F90EAA" w:rsidRPr="00F90EAA" w:rsidRDefault="00F90EAA" w:rsidP="00F90EAA">
      <w:pPr>
        <w:widowControl/>
        <w:overflowPunct/>
        <w:autoSpaceDE/>
        <w:autoSpaceDN/>
        <w:adjustRightInd/>
        <w:spacing w:before="0"/>
        <w:ind w:firstLine="0"/>
        <w:jc w:val="left"/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</w:pPr>
      <w:r>
        <w:rPr>
          <w:rFonts w:asciiTheme="minorHAnsi" w:eastAsiaTheme="minorHAnsi" w:hAnsiTheme="minorHAnsi" w:cs="Times New Roman"/>
          <w:b/>
          <w:kern w:val="0"/>
          <w:sz w:val="28"/>
          <w:szCs w:val="28"/>
          <w:lang w:eastAsia="en-US"/>
        </w:rPr>
        <w:t>Nr projektu</w:t>
      </w:r>
      <w:r w:rsidRPr="00F90EAA">
        <w:rPr>
          <w:rFonts w:asciiTheme="minorHAnsi" w:eastAsiaTheme="minorHAnsi" w:hAnsiTheme="minorHAnsi" w:cs="Times New Roman"/>
          <w:b/>
          <w:kern w:val="0"/>
          <w:sz w:val="28"/>
          <w:szCs w:val="28"/>
          <w:lang w:eastAsia="en-US"/>
        </w:rPr>
        <w:t>:</w:t>
      </w:r>
      <w:r w:rsidRPr="00F90EAA"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  <w:t xml:space="preserve">  </w:t>
      </w:r>
      <w:r w:rsidR="00B31587">
        <w:rPr>
          <w:rFonts w:asciiTheme="minorHAnsi" w:eastAsiaTheme="minorHAnsi" w:hAnsiTheme="minorHAnsi" w:cs="Times New Roman"/>
          <w:kern w:val="0"/>
          <w:sz w:val="28"/>
          <w:szCs w:val="28"/>
          <w:lang w:eastAsia="en-US"/>
        </w:rPr>
        <w:tab/>
        <w:t>EP-03/19 T1</w:t>
      </w:r>
    </w:p>
    <w:p w14:paraId="4106910E" w14:textId="77777777" w:rsidR="00A016EF" w:rsidRPr="00A016EF" w:rsidRDefault="00B33118" w:rsidP="00B33118">
      <w:pPr>
        <w:widowControl/>
        <w:overflowPunct/>
        <w:autoSpaceDE/>
        <w:autoSpaceDN/>
        <w:adjustRightInd/>
        <w:spacing w:before="0"/>
        <w:ind w:firstLine="0"/>
        <w:rPr>
          <w:rFonts w:asciiTheme="minorHAnsi" w:eastAsiaTheme="minorHAnsi" w:hAnsiTheme="minorHAnsi" w:cs="Times New Roman"/>
          <w:b/>
          <w:kern w:val="0"/>
          <w:sz w:val="28"/>
          <w:szCs w:val="28"/>
          <w:lang w:eastAsia="en-US"/>
        </w:rPr>
      </w:pPr>
      <w:r>
        <w:rPr>
          <w:rFonts w:asciiTheme="minorHAnsi" w:eastAsiaTheme="minorHAnsi" w:hAnsiTheme="minorHAnsi" w:cs="Times New Roman"/>
          <w:b/>
          <w:kern w:val="0"/>
          <w:sz w:val="28"/>
          <w:szCs w:val="28"/>
          <w:lang w:eastAsia="en-US"/>
        </w:rPr>
        <w:tab/>
      </w:r>
    </w:p>
    <w:p w14:paraId="33F7AE50" w14:textId="77777777" w:rsidR="00A016EF" w:rsidRPr="00F90EAA" w:rsidRDefault="00A016EF" w:rsidP="00A016EF">
      <w:pPr>
        <w:ind w:firstLine="0"/>
        <w:jc w:val="center"/>
        <w:rPr>
          <w:rFonts w:asciiTheme="minorHAnsi" w:hAnsiTheme="minorHAnsi"/>
          <w:b/>
          <w:sz w:val="44"/>
          <w:szCs w:val="44"/>
        </w:rPr>
      </w:pPr>
      <w:r w:rsidRPr="00F90EAA">
        <w:rPr>
          <w:rFonts w:asciiTheme="minorHAnsi" w:hAnsiTheme="minorHAnsi"/>
          <w:b/>
          <w:sz w:val="44"/>
          <w:szCs w:val="44"/>
        </w:rPr>
        <w:t>PROJEKT WYKONAWCZY</w:t>
      </w:r>
    </w:p>
    <w:p w14:paraId="3FE6FFF0" w14:textId="77777777" w:rsidR="00F90EAA" w:rsidRDefault="00B33118" w:rsidP="00B33118">
      <w:pPr>
        <w:widowControl/>
        <w:overflowPunct/>
        <w:autoSpaceDE/>
        <w:autoSpaceDN/>
        <w:adjustRightInd/>
        <w:spacing w:before="0"/>
        <w:ind w:firstLine="0"/>
        <w:rPr>
          <w:rFonts w:asciiTheme="minorHAnsi" w:eastAsiaTheme="minorHAnsi" w:hAnsiTheme="minorHAnsi" w:cs="Times New Roman"/>
          <w:b/>
          <w:kern w:val="0"/>
          <w:sz w:val="28"/>
          <w:szCs w:val="28"/>
          <w:lang w:eastAsia="en-US"/>
        </w:rPr>
      </w:pPr>
      <w:r>
        <w:rPr>
          <w:rFonts w:asciiTheme="minorHAnsi" w:eastAsiaTheme="minorHAnsi" w:hAnsiTheme="minorHAnsi" w:cs="Times New Roman"/>
          <w:b/>
          <w:kern w:val="0"/>
          <w:sz w:val="28"/>
          <w:szCs w:val="28"/>
          <w:lang w:eastAsia="en-US"/>
        </w:rPr>
        <w:tab/>
      </w:r>
    </w:p>
    <w:p w14:paraId="1BF581F7" w14:textId="77777777" w:rsidR="00A016EF" w:rsidRPr="00F90EAA" w:rsidRDefault="00A016EF" w:rsidP="00A016EF">
      <w:pPr>
        <w:widowControl/>
        <w:overflowPunct/>
        <w:autoSpaceDE/>
        <w:autoSpaceDN/>
        <w:adjustRightInd/>
        <w:spacing w:before="0"/>
        <w:ind w:firstLine="0"/>
        <w:jc w:val="center"/>
        <w:rPr>
          <w:rFonts w:asciiTheme="minorHAnsi" w:eastAsiaTheme="minorHAnsi" w:hAnsiTheme="minorHAnsi" w:cs="Times New Roman"/>
          <w:b/>
          <w:kern w:val="0"/>
          <w:sz w:val="36"/>
          <w:szCs w:val="36"/>
          <w:lang w:eastAsia="en-US"/>
        </w:rPr>
      </w:pPr>
      <w:r w:rsidRPr="00F90EAA">
        <w:rPr>
          <w:rFonts w:asciiTheme="minorHAnsi" w:eastAsiaTheme="minorHAnsi" w:hAnsiTheme="minorHAnsi" w:cs="Times New Roman"/>
          <w:b/>
          <w:kern w:val="0"/>
          <w:sz w:val="36"/>
          <w:szCs w:val="36"/>
          <w:lang w:eastAsia="en-US"/>
        </w:rPr>
        <w:t>INSTALACJE ELEKTRYCZNE</w:t>
      </w:r>
    </w:p>
    <w:p w14:paraId="3487AA29" w14:textId="77777777" w:rsidR="00A016EF" w:rsidRPr="00A016EF" w:rsidRDefault="00A016EF" w:rsidP="00A016EF">
      <w:pPr>
        <w:widowControl/>
        <w:overflowPunct/>
        <w:autoSpaceDE/>
        <w:autoSpaceDN/>
        <w:adjustRightInd/>
        <w:spacing w:before="0"/>
        <w:ind w:firstLine="0"/>
        <w:jc w:val="center"/>
        <w:rPr>
          <w:rFonts w:asciiTheme="minorHAnsi" w:eastAsiaTheme="minorHAnsi" w:hAnsiTheme="minorHAnsi" w:cs="Times New Roman"/>
          <w:b/>
          <w:kern w:val="0"/>
          <w:sz w:val="28"/>
          <w:szCs w:val="28"/>
          <w:lang w:eastAsia="en-US"/>
        </w:rPr>
      </w:pPr>
    </w:p>
    <w:p w14:paraId="5397C108" w14:textId="77777777" w:rsidR="00A016EF" w:rsidRPr="007B4978" w:rsidRDefault="00B33118" w:rsidP="00A016EF">
      <w:pPr>
        <w:pStyle w:val="Oglnytext"/>
        <w:tabs>
          <w:tab w:val="left" w:pos="541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p w14:paraId="48A3BAE2" w14:textId="77777777" w:rsidR="004A54E7" w:rsidRDefault="00A016EF" w:rsidP="0083393F">
      <w:pPr>
        <w:pBdr>
          <w:top w:val="single" w:sz="6" w:space="1" w:color="FF0000"/>
          <w:left w:val="single" w:sz="6" w:space="1" w:color="FF0000"/>
          <w:bottom w:val="single" w:sz="6" w:space="1" w:color="FF0000"/>
          <w:right w:val="single" w:sz="6" w:space="2" w:color="FF0000"/>
        </w:pBdr>
        <w:shd w:val="pct5" w:color="FFFFFF" w:fill="FFFFFF"/>
        <w:tabs>
          <w:tab w:val="center" w:pos="4677"/>
        </w:tabs>
        <w:spacing w:before="0"/>
        <w:ind w:firstLine="0"/>
        <w:jc w:val="center"/>
        <w:rPr>
          <w:rFonts w:ascii="Arial" w:hAnsi="Arial"/>
          <w:sz w:val="20"/>
        </w:rPr>
      </w:pPr>
      <w:r w:rsidRPr="007B4978">
        <w:rPr>
          <w:rFonts w:ascii="Arial" w:hAnsi="Arial"/>
          <w:sz w:val="20"/>
        </w:rPr>
        <w:t>Projekt jest przeznaczony do wyko</w:t>
      </w:r>
      <w:r w:rsidR="004A54E7">
        <w:rPr>
          <w:rFonts w:ascii="Arial" w:hAnsi="Arial"/>
          <w:sz w:val="20"/>
        </w:rPr>
        <w:t>rzystania wyłącznie przez RADEPC S.A.</w:t>
      </w:r>
    </w:p>
    <w:p w14:paraId="07E0BDCB" w14:textId="77777777" w:rsidR="004A54E7" w:rsidRDefault="004A54E7" w:rsidP="0083393F">
      <w:pPr>
        <w:pBdr>
          <w:top w:val="single" w:sz="6" w:space="1" w:color="FF0000"/>
          <w:left w:val="single" w:sz="6" w:space="1" w:color="FF0000"/>
          <w:bottom w:val="single" w:sz="6" w:space="1" w:color="FF0000"/>
          <w:right w:val="single" w:sz="6" w:space="2" w:color="FF0000"/>
        </w:pBdr>
        <w:shd w:val="pct5" w:color="FFFFFF" w:fill="FFFFFF"/>
        <w:tabs>
          <w:tab w:val="center" w:pos="4677"/>
        </w:tabs>
        <w:spacing w:before="0"/>
        <w:ind w:firstLine="0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dla potrzeb modernizacji układów pompowych</w:t>
      </w:r>
    </w:p>
    <w:p w14:paraId="7CF57448" w14:textId="77777777" w:rsidR="004A54E7" w:rsidRDefault="004A54E7" w:rsidP="00A016EF">
      <w:pPr>
        <w:pBdr>
          <w:top w:val="single" w:sz="6" w:space="1" w:color="FF0000"/>
          <w:left w:val="single" w:sz="6" w:space="1" w:color="FF0000"/>
          <w:bottom w:val="single" w:sz="6" w:space="1" w:color="FF0000"/>
          <w:right w:val="single" w:sz="6" w:space="2" w:color="FF0000"/>
        </w:pBdr>
        <w:shd w:val="pct5" w:color="FFFFFF" w:fill="FFFFFF"/>
        <w:tabs>
          <w:tab w:val="center" w:pos="4677"/>
        </w:tabs>
        <w:spacing w:before="0"/>
        <w:jc w:val="center"/>
        <w:rPr>
          <w:rFonts w:ascii="Arial" w:hAnsi="Arial"/>
          <w:sz w:val="20"/>
        </w:rPr>
      </w:pPr>
    </w:p>
    <w:p w14:paraId="7FD53D73" w14:textId="4DED1BA7" w:rsidR="00A016EF" w:rsidRPr="007B4978" w:rsidRDefault="004A54E7" w:rsidP="0083393F">
      <w:pPr>
        <w:pBdr>
          <w:top w:val="single" w:sz="6" w:space="1" w:color="FF0000"/>
          <w:left w:val="single" w:sz="6" w:space="1" w:color="FF0000"/>
          <w:bottom w:val="single" w:sz="6" w:space="1" w:color="FF0000"/>
          <w:right w:val="single" w:sz="6" w:space="2" w:color="FF0000"/>
        </w:pBdr>
        <w:shd w:val="pct5" w:color="FFFFFF" w:fill="FFFFFF"/>
        <w:tabs>
          <w:tab w:val="center" w:pos="4677"/>
        </w:tabs>
        <w:spacing w:before="0"/>
        <w:ind w:firstLine="0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Prawa autorskie i udostępnianie osobom trzecim zgodnie z warunkami umowy 23/2019/MM</w:t>
      </w:r>
    </w:p>
    <w:p w14:paraId="32A3540C" w14:textId="77777777" w:rsidR="00A016EF" w:rsidRDefault="00A016EF" w:rsidP="00A016EF">
      <w:pPr>
        <w:pStyle w:val="Oglnytext"/>
        <w:rPr>
          <w:rFonts w:cs="Arial"/>
        </w:rPr>
      </w:pPr>
      <w:r w:rsidRPr="007B4978">
        <w:rPr>
          <w:rFonts w:cs="Arial"/>
        </w:rPr>
        <w:t xml:space="preserve"> </w:t>
      </w:r>
    </w:p>
    <w:p w14:paraId="238CA3AA" w14:textId="77777777" w:rsidR="007A3269" w:rsidRPr="007B4978" w:rsidRDefault="007A3269" w:rsidP="00A016EF">
      <w:pPr>
        <w:pStyle w:val="Oglnytext"/>
        <w:rPr>
          <w:rFonts w:cs="Arial"/>
        </w:rPr>
      </w:pPr>
    </w:p>
    <w:p w14:paraId="3EDC2029" w14:textId="2DFA4B66" w:rsidR="00A016EF" w:rsidRPr="00B31587" w:rsidRDefault="00A016EF" w:rsidP="007F047B">
      <w:pPr>
        <w:pStyle w:val="Oglnytext"/>
        <w:spacing w:line="240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B31587">
        <w:rPr>
          <w:rFonts w:asciiTheme="minorHAnsi" w:hAnsiTheme="minorHAnsi" w:cstheme="minorHAnsi"/>
          <w:i/>
          <w:sz w:val="22"/>
          <w:szCs w:val="22"/>
        </w:rPr>
        <w:t xml:space="preserve">Projektował: </w:t>
      </w:r>
    </w:p>
    <w:p w14:paraId="7E0AE891" w14:textId="2DB32CDD" w:rsidR="00A016EF" w:rsidRPr="00B33118" w:rsidRDefault="00B31587" w:rsidP="00A016EF">
      <w:pPr>
        <w:pStyle w:val="Oglnytext"/>
        <w:jc w:val="right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inż. Jacek Murawski </w:t>
      </w:r>
      <w:r w:rsidR="00A016EF" w:rsidRPr="00B33118">
        <w:rPr>
          <w:rFonts w:asciiTheme="minorHAnsi" w:hAnsiTheme="minorHAnsi" w:cstheme="minorHAnsi"/>
          <w:i/>
          <w:sz w:val="22"/>
        </w:rPr>
        <w:t xml:space="preserve"> </w:t>
      </w:r>
    </w:p>
    <w:p w14:paraId="7A55347F" w14:textId="2E66F42D" w:rsidR="00A016EF" w:rsidRDefault="00A016EF" w:rsidP="00712F19">
      <w:pPr>
        <w:pStyle w:val="Oglnytext"/>
        <w:spacing w:line="240" w:lineRule="auto"/>
        <w:jc w:val="right"/>
        <w:rPr>
          <w:rFonts w:asciiTheme="minorHAnsi" w:hAnsiTheme="minorHAnsi" w:cstheme="minorHAnsi"/>
          <w:i/>
          <w:sz w:val="22"/>
        </w:rPr>
      </w:pPr>
      <w:r w:rsidRPr="00B33118">
        <w:rPr>
          <w:rFonts w:asciiTheme="minorHAnsi" w:hAnsiTheme="minorHAnsi" w:cstheme="minorHAnsi"/>
          <w:i/>
          <w:sz w:val="22"/>
        </w:rPr>
        <w:tab/>
      </w:r>
      <w:r w:rsidRPr="00B33118">
        <w:rPr>
          <w:rFonts w:asciiTheme="minorHAnsi" w:hAnsiTheme="minorHAnsi" w:cstheme="minorHAnsi"/>
          <w:i/>
          <w:sz w:val="22"/>
        </w:rPr>
        <w:tab/>
      </w:r>
      <w:r w:rsidRPr="00B33118">
        <w:rPr>
          <w:rFonts w:asciiTheme="minorHAnsi" w:hAnsiTheme="minorHAnsi" w:cstheme="minorHAnsi"/>
          <w:i/>
          <w:sz w:val="22"/>
        </w:rPr>
        <w:tab/>
      </w:r>
      <w:r w:rsidRPr="00B33118">
        <w:rPr>
          <w:rFonts w:asciiTheme="minorHAnsi" w:hAnsiTheme="minorHAnsi" w:cstheme="minorHAnsi"/>
          <w:i/>
          <w:sz w:val="22"/>
        </w:rPr>
        <w:tab/>
      </w:r>
      <w:r w:rsidRPr="00B33118">
        <w:rPr>
          <w:rFonts w:asciiTheme="minorHAnsi" w:hAnsiTheme="minorHAnsi" w:cstheme="minorHAnsi"/>
          <w:i/>
          <w:sz w:val="22"/>
        </w:rPr>
        <w:tab/>
      </w:r>
      <w:r w:rsidRPr="00B33118">
        <w:rPr>
          <w:rFonts w:asciiTheme="minorHAnsi" w:hAnsiTheme="minorHAnsi" w:cstheme="minorHAnsi"/>
          <w:i/>
          <w:sz w:val="22"/>
        </w:rPr>
        <w:tab/>
      </w:r>
      <w:r w:rsidRPr="00B33118">
        <w:rPr>
          <w:rFonts w:asciiTheme="minorHAnsi" w:hAnsiTheme="minorHAnsi" w:cstheme="minorHAnsi"/>
          <w:i/>
          <w:sz w:val="22"/>
        </w:rPr>
        <w:tab/>
      </w:r>
    </w:p>
    <w:p w14:paraId="089A7A1F" w14:textId="77777777" w:rsidR="00712F19" w:rsidRDefault="00712F19" w:rsidP="00712F19">
      <w:pPr>
        <w:pStyle w:val="Oglnytext"/>
        <w:spacing w:line="240" w:lineRule="auto"/>
        <w:jc w:val="right"/>
        <w:rPr>
          <w:rFonts w:asciiTheme="minorHAnsi" w:hAnsiTheme="minorHAnsi" w:cstheme="minorHAnsi"/>
          <w:i/>
          <w:sz w:val="22"/>
        </w:rPr>
      </w:pPr>
    </w:p>
    <w:p w14:paraId="294BAC8A" w14:textId="77777777" w:rsidR="00712F19" w:rsidRPr="00B33118" w:rsidRDefault="00712F19" w:rsidP="00712F19">
      <w:pPr>
        <w:pStyle w:val="Oglnytext"/>
        <w:spacing w:line="240" w:lineRule="auto"/>
        <w:jc w:val="right"/>
        <w:rPr>
          <w:rFonts w:asciiTheme="minorHAnsi" w:hAnsiTheme="minorHAnsi" w:cstheme="minorHAnsi"/>
          <w:i/>
          <w:sz w:val="22"/>
        </w:rPr>
      </w:pPr>
    </w:p>
    <w:p w14:paraId="2D03B40D" w14:textId="77777777" w:rsidR="00B31587" w:rsidRDefault="00B31587" w:rsidP="00A016EF">
      <w:pPr>
        <w:jc w:val="center"/>
        <w:rPr>
          <w:rFonts w:asciiTheme="minorHAnsi" w:hAnsiTheme="minorHAnsi" w:cstheme="minorHAnsi"/>
        </w:rPr>
      </w:pPr>
    </w:p>
    <w:p w14:paraId="021F1B96" w14:textId="77777777" w:rsidR="00B31587" w:rsidRDefault="00B31587" w:rsidP="00A016EF">
      <w:pPr>
        <w:jc w:val="center"/>
        <w:rPr>
          <w:rFonts w:asciiTheme="minorHAnsi" w:hAnsiTheme="minorHAnsi" w:cstheme="minorHAnsi"/>
        </w:rPr>
      </w:pPr>
    </w:p>
    <w:p w14:paraId="05DBCD51" w14:textId="77777777" w:rsidR="00B31587" w:rsidRDefault="00B31587" w:rsidP="00A016EF">
      <w:pPr>
        <w:jc w:val="center"/>
        <w:rPr>
          <w:rFonts w:asciiTheme="minorHAnsi" w:hAnsiTheme="minorHAnsi" w:cstheme="minorHAnsi"/>
        </w:rPr>
      </w:pPr>
    </w:p>
    <w:p w14:paraId="5C6058D1" w14:textId="77777777" w:rsidR="00B31587" w:rsidRDefault="00B31587" w:rsidP="00A016EF">
      <w:pPr>
        <w:jc w:val="center"/>
        <w:rPr>
          <w:rFonts w:asciiTheme="minorHAnsi" w:hAnsiTheme="minorHAnsi" w:cstheme="minorHAnsi"/>
        </w:rPr>
      </w:pPr>
    </w:p>
    <w:p w14:paraId="31CBD650" w14:textId="798B7E89" w:rsidR="00A016EF" w:rsidRPr="004907F2" w:rsidRDefault="00B31587" w:rsidP="00A016EF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Toruń, Maj 2019</w:t>
      </w:r>
      <w:r w:rsidR="00A016EF" w:rsidRPr="004907F2">
        <w:rPr>
          <w:rFonts w:asciiTheme="minorHAnsi" w:hAnsiTheme="minorHAnsi" w:cstheme="minorHAnsi"/>
        </w:rPr>
        <w:t>r.</w:t>
      </w:r>
    </w:p>
    <w:p w14:paraId="73E97D5F" w14:textId="77777777" w:rsidR="00A016EF" w:rsidRPr="007B4978" w:rsidRDefault="00A016EF" w:rsidP="00A016EF">
      <w:pPr>
        <w:rPr>
          <w:rFonts w:ascii="Arial" w:hAnsi="Arial"/>
        </w:rPr>
        <w:sectPr w:rsidR="00A016EF" w:rsidRPr="007B4978" w:rsidSect="00A016EF">
          <w:headerReference w:type="default" r:id="rId10"/>
          <w:footerReference w:type="default" r:id="rId11"/>
          <w:pgSz w:w="11906" w:h="16838" w:code="9"/>
          <w:pgMar w:top="1134" w:right="1418" w:bottom="1418" w:left="1418" w:header="709" w:footer="70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titlePg/>
          <w:docGrid w:linePitch="360"/>
        </w:sectPr>
      </w:pPr>
    </w:p>
    <w:bookmarkEnd w:id="0"/>
    <w:p w14:paraId="5F7B9C32" w14:textId="77777777" w:rsidR="002A0D53" w:rsidRDefault="002A0D53" w:rsidP="002A0D53">
      <w:pPr>
        <w:spacing w:line="276" w:lineRule="auto"/>
      </w:pPr>
    </w:p>
    <w:p w14:paraId="24241F94" w14:textId="77777777" w:rsidR="00436AAA" w:rsidRPr="001E0FC6" w:rsidRDefault="00436AAA" w:rsidP="001E0FC6">
      <w:pPr>
        <w:spacing w:line="276" w:lineRule="auto"/>
        <w:jc w:val="left"/>
        <w:rPr>
          <w:b/>
          <w:sz w:val="24"/>
        </w:rPr>
      </w:pPr>
      <w:r w:rsidRPr="001E0FC6">
        <w:rPr>
          <w:b/>
          <w:sz w:val="24"/>
        </w:rPr>
        <w:t>SPIS TREŚCI</w:t>
      </w:r>
    </w:p>
    <w:p w14:paraId="18DC3C72" w14:textId="77777777" w:rsidR="003C3DAC" w:rsidRPr="00366D69" w:rsidRDefault="003C3DAC" w:rsidP="00366D69">
      <w:pPr>
        <w:widowControl/>
        <w:overflowPunct/>
        <w:autoSpaceDE/>
        <w:autoSpaceDN/>
        <w:adjustRightInd/>
        <w:spacing w:before="0" w:after="120" w:line="360" w:lineRule="auto"/>
        <w:ind w:firstLine="0"/>
        <w:jc w:val="center"/>
        <w:rPr>
          <w:szCs w:val="22"/>
        </w:rPr>
      </w:pPr>
    </w:p>
    <w:p w14:paraId="5407A66C" w14:textId="6834C794" w:rsidR="00FF152E" w:rsidRPr="00FF152E" w:rsidRDefault="00CA13DB" w:rsidP="00FF152E">
      <w:pPr>
        <w:pStyle w:val="Spistreci1"/>
        <w:spacing w:line="360" w:lineRule="auto"/>
        <w:rPr>
          <w:rFonts w:eastAsiaTheme="minorEastAsia" w:cstheme="minorBidi"/>
          <w:b w:val="0"/>
          <w:bCs w:val="0"/>
          <w:caps w:val="0"/>
          <w:noProof/>
          <w:kern w:val="0"/>
          <w:sz w:val="24"/>
          <w:szCs w:val="24"/>
        </w:rPr>
      </w:pPr>
      <w:r w:rsidRPr="00116513">
        <w:rPr>
          <w:rFonts w:cstheme="minorHAnsi"/>
          <w:sz w:val="24"/>
          <w:szCs w:val="24"/>
        </w:rPr>
        <w:fldChar w:fldCharType="begin"/>
      </w:r>
      <w:r w:rsidR="00554C74" w:rsidRPr="00116513">
        <w:rPr>
          <w:rFonts w:cstheme="minorHAnsi"/>
          <w:sz w:val="24"/>
          <w:szCs w:val="24"/>
        </w:rPr>
        <w:instrText xml:space="preserve"> TOC \o "1-5" \h \z \u </w:instrText>
      </w:r>
      <w:r w:rsidRPr="00116513">
        <w:rPr>
          <w:rFonts w:cstheme="minorHAnsi"/>
          <w:sz w:val="24"/>
          <w:szCs w:val="24"/>
        </w:rPr>
        <w:fldChar w:fldCharType="separate"/>
      </w:r>
      <w:hyperlink w:anchor="_Toc524716694" w:history="1">
        <w:r w:rsidR="00FF152E" w:rsidRPr="00FF152E">
          <w:rPr>
            <w:rStyle w:val="Hipercze"/>
            <w:noProof/>
            <w:sz w:val="24"/>
            <w:szCs w:val="24"/>
          </w:rPr>
          <w:t>SPIS RYSUNKÓW</w:t>
        </w:r>
        <w:r w:rsidR="00FF152E" w:rsidRPr="00FF152E">
          <w:rPr>
            <w:noProof/>
            <w:webHidden/>
            <w:sz w:val="24"/>
            <w:szCs w:val="24"/>
          </w:rPr>
          <w:tab/>
        </w:r>
        <w:r w:rsidR="001E0FC6">
          <w:rPr>
            <w:noProof/>
            <w:webHidden/>
            <w:sz w:val="24"/>
            <w:szCs w:val="24"/>
          </w:rPr>
          <w:t>2</w:t>
        </w:r>
      </w:hyperlink>
    </w:p>
    <w:p w14:paraId="4488623D" w14:textId="7226CA0B" w:rsidR="00FF152E" w:rsidRPr="00FF152E" w:rsidRDefault="00890202" w:rsidP="00FF152E">
      <w:pPr>
        <w:pStyle w:val="Spistreci1"/>
        <w:spacing w:line="360" w:lineRule="auto"/>
        <w:rPr>
          <w:rFonts w:eastAsiaTheme="minorEastAsia" w:cstheme="minorBidi"/>
          <w:b w:val="0"/>
          <w:bCs w:val="0"/>
          <w:caps w:val="0"/>
          <w:noProof/>
          <w:kern w:val="0"/>
          <w:sz w:val="24"/>
          <w:szCs w:val="24"/>
        </w:rPr>
      </w:pPr>
      <w:hyperlink w:anchor="_Toc524716695" w:history="1">
        <w:r w:rsidR="00FF152E" w:rsidRPr="00FF152E">
          <w:rPr>
            <w:rStyle w:val="Hipercze"/>
            <w:noProof/>
            <w:sz w:val="24"/>
            <w:szCs w:val="24"/>
          </w:rPr>
          <w:t>INSTALACJE  ELEKTRYCZNE</w:t>
        </w:r>
        <w:r w:rsidR="00FF152E" w:rsidRPr="00FF152E">
          <w:rPr>
            <w:noProof/>
            <w:webHidden/>
            <w:sz w:val="24"/>
            <w:szCs w:val="24"/>
          </w:rPr>
          <w:tab/>
        </w:r>
        <w:r w:rsidR="00FF152E" w:rsidRPr="00FF152E">
          <w:rPr>
            <w:noProof/>
            <w:webHidden/>
            <w:sz w:val="24"/>
            <w:szCs w:val="24"/>
          </w:rPr>
          <w:fldChar w:fldCharType="begin"/>
        </w:r>
        <w:r w:rsidR="00FF152E" w:rsidRPr="00FF152E">
          <w:rPr>
            <w:noProof/>
            <w:webHidden/>
            <w:sz w:val="24"/>
            <w:szCs w:val="24"/>
          </w:rPr>
          <w:instrText xml:space="preserve"> PAGEREF _Toc524716695 \h </w:instrText>
        </w:r>
        <w:r w:rsidR="00FF152E" w:rsidRPr="00FF152E">
          <w:rPr>
            <w:noProof/>
            <w:webHidden/>
            <w:sz w:val="24"/>
            <w:szCs w:val="24"/>
          </w:rPr>
        </w:r>
        <w:r w:rsidR="00FF152E" w:rsidRPr="00FF152E">
          <w:rPr>
            <w:noProof/>
            <w:webHidden/>
            <w:sz w:val="24"/>
            <w:szCs w:val="24"/>
          </w:rPr>
          <w:fldChar w:fldCharType="separate"/>
        </w:r>
        <w:r w:rsidR="00A54DD8">
          <w:rPr>
            <w:noProof/>
            <w:webHidden/>
            <w:sz w:val="24"/>
            <w:szCs w:val="24"/>
          </w:rPr>
          <w:t>3</w:t>
        </w:r>
        <w:r w:rsidR="00FF152E" w:rsidRPr="00FF152E">
          <w:rPr>
            <w:noProof/>
            <w:webHidden/>
            <w:sz w:val="24"/>
            <w:szCs w:val="24"/>
          </w:rPr>
          <w:fldChar w:fldCharType="end"/>
        </w:r>
      </w:hyperlink>
    </w:p>
    <w:p w14:paraId="3F2D924E" w14:textId="118B0D5A" w:rsidR="00FF152E" w:rsidRPr="00FF152E" w:rsidRDefault="00890202" w:rsidP="00AC660D">
      <w:pPr>
        <w:pStyle w:val="Spistreci2"/>
        <w:rPr>
          <w:rFonts w:eastAsiaTheme="minorEastAsia" w:cstheme="minorBidi"/>
          <w:noProof/>
          <w:kern w:val="0"/>
        </w:rPr>
      </w:pPr>
      <w:hyperlink w:anchor="_Toc524716696" w:history="1">
        <w:r w:rsidR="00FF152E" w:rsidRPr="00FF152E">
          <w:rPr>
            <w:rStyle w:val="Hipercze"/>
            <w:noProof/>
            <w:sz w:val="24"/>
            <w:szCs w:val="24"/>
          </w:rPr>
          <w:t>1.</w:t>
        </w:r>
        <w:r w:rsidR="00FF152E" w:rsidRPr="00FF152E">
          <w:rPr>
            <w:rFonts w:eastAsiaTheme="minorEastAsia" w:cstheme="minorBidi"/>
            <w:noProof/>
            <w:kern w:val="0"/>
          </w:rPr>
          <w:tab/>
        </w:r>
        <w:r w:rsidR="00FF152E" w:rsidRPr="00FF152E">
          <w:rPr>
            <w:rStyle w:val="Hipercze"/>
            <w:noProof/>
            <w:sz w:val="24"/>
            <w:szCs w:val="24"/>
          </w:rPr>
          <w:t>Wstęp</w:t>
        </w:r>
        <w:r w:rsidR="00FF152E" w:rsidRPr="00FF152E">
          <w:rPr>
            <w:noProof/>
            <w:webHidden/>
          </w:rPr>
          <w:tab/>
        </w:r>
        <w:r w:rsidR="00FF152E" w:rsidRPr="00FF152E">
          <w:rPr>
            <w:noProof/>
            <w:webHidden/>
          </w:rPr>
          <w:fldChar w:fldCharType="begin"/>
        </w:r>
        <w:r w:rsidR="00FF152E" w:rsidRPr="00FF152E">
          <w:rPr>
            <w:noProof/>
            <w:webHidden/>
          </w:rPr>
          <w:instrText xml:space="preserve"> PAGEREF _Toc524716696 \h </w:instrText>
        </w:r>
        <w:r w:rsidR="00FF152E" w:rsidRPr="00FF152E">
          <w:rPr>
            <w:noProof/>
            <w:webHidden/>
          </w:rPr>
        </w:r>
        <w:r w:rsidR="00FF152E" w:rsidRPr="00FF152E">
          <w:rPr>
            <w:noProof/>
            <w:webHidden/>
          </w:rPr>
          <w:fldChar w:fldCharType="separate"/>
        </w:r>
        <w:r w:rsidR="00A54DD8">
          <w:rPr>
            <w:noProof/>
            <w:webHidden/>
          </w:rPr>
          <w:t>3</w:t>
        </w:r>
        <w:r w:rsidR="00FF152E" w:rsidRPr="00FF152E">
          <w:rPr>
            <w:noProof/>
            <w:webHidden/>
          </w:rPr>
          <w:fldChar w:fldCharType="end"/>
        </w:r>
      </w:hyperlink>
    </w:p>
    <w:p w14:paraId="52529380" w14:textId="7A0C9CAD" w:rsidR="00FF152E" w:rsidRPr="00FF152E" w:rsidRDefault="00890202" w:rsidP="00AC660D">
      <w:pPr>
        <w:pStyle w:val="Spistreci2"/>
        <w:rPr>
          <w:rFonts w:eastAsiaTheme="minorEastAsia" w:cstheme="minorBidi"/>
          <w:noProof/>
          <w:kern w:val="0"/>
        </w:rPr>
      </w:pPr>
      <w:hyperlink w:anchor="_Toc524716697" w:history="1">
        <w:r w:rsidR="00FF152E" w:rsidRPr="00FF152E">
          <w:rPr>
            <w:rStyle w:val="Hipercze"/>
            <w:noProof/>
            <w:sz w:val="24"/>
            <w:szCs w:val="24"/>
          </w:rPr>
          <w:t>2.</w:t>
        </w:r>
        <w:r w:rsidR="00FF152E" w:rsidRPr="00FF152E">
          <w:rPr>
            <w:rFonts w:eastAsiaTheme="minorEastAsia" w:cstheme="minorBidi"/>
            <w:noProof/>
            <w:kern w:val="0"/>
          </w:rPr>
          <w:tab/>
        </w:r>
        <w:r w:rsidR="00FF152E" w:rsidRPr="00FF152E">
          <w:rPr>
            <w:rStyle w:val="Hipercze"/>
            <w:noProof/>
            <w:sz w:val="24"/>
            <w:szCs w:val="24"/>
          </w:rPr>
          <w:t>Podstawy opracowania.</w:t>
        </w:r>
        <w:r w:rsidR="00FF152E" w:rsidRPr="00FF152E">
          <w:rPr>
            <w:noProof/>
            <w:webHidden/>
          </w:rPr>
          <w:tab/>
        </w:r>
        <w:r w:rsidR="00FF152E" w:rsidRPr="00FF152E">
          <w:rPr>
            <w:noProof/>
            <w:webHidden/>
          </w:rPr>
          <w:fldChar w:fldCharType="begin"/>
        </w:r>
        <w:r w:rsidR="00FF152E" w:rsidRPr="00FF152E">
          <w:rPr>
            <w:noProof/>
            <w:webHidden/>
          </w:rPr>
          <w:instrText xml:space="preserve"> PAGEREF _Toc524716697 \h </w:instrText>
        </w:r>
        <w:r w:rsidR="00FF152E" w:rsidRPr="00FF152E">
          <w:rPr>
            <w:noProof/>
            <w:webHidden/>
          </w:rPr>
        </w:r>
        <w:r w:rsidR="00FF152E" w:rsidRPr="00FF152E">
          <w:rPr>
            <w:noProof/>
            <w:webHidden/>
          </w:rPr>
          <w:fldChar w:fldCharType="separate"/>
        </w:r>
        <w:r w:rsidR="00A54DD8">
          <w:rPr>
            <w:noProof/>
            <w:webHidden/>
          </w:rPr>
          <w:t>3</w:t>
        </w:r>
        <w:r w:rsidR="00FF152E" w:rsidRPr="00FF152E">
          <w:rPr>
            <w:noProof/>
            <w:webHidden/>
          </w:rPr>
          <w:fldChar w:fldCharType="end"/>
        </w:r>
      </w:hyperlink>
    </w:p>
    <w:p w14:paraId="44F1752F" w14:textId="46C6B5A5" w:rsidR="00FF152E" w:rsidRPr="00FF152E" w:rsidRDefault="00890202" w:rsidP="00AC660D">
      <w:pPr>
        <w:pStyle w:val="Spistreci2"/>
        <w:rPr>
          <w:rFonts w:eastAsiaTheme="minorEastAsia" w:cstheme="minorBidi"/>
          <w:noProof/>
          <w:kern w:val="0"/>
        </w:rPr>
      </w:pPr>
      <w:hyperlink w:anchor="_Toc524716698" w:history="1">
        <w:r w:rsidR="00FF152E" w:rsidRPr="00FF152E">
          <w:rPr>
            <w:rStyle w:val="Hipercze"/>
            <w:noProof/>
            <w:sz w:val="24"/>
            <w:szCs w:val="24"/>
          </w:rPr>
          <w:t>3.</w:t>
        </w:r>
        <w:r w:rsidR="00FF152E" w:rsidRPr="00FF152E">
          <w:rPr>
            <w:rFonts w:eastAsiaTheme="minorEastAsia" w:cstheme="minorBidi"/>
            <w:noProof/>
            <w:kern w:val="0"/>
          </w:rPr>
          <w:tab/>
        </w:r>
        <w:r w:rsidR="00FF152E" w:rsidRPr="00FF152E">
          <w:rPr>
            <w:rStyle w:val="Hipercze"/>
            <w:noProof/>
            <w:sz w:val="24"/>
            <w:szCs w:val="24"/>
          </w:rPr>
          <w:t>Zakres opracowania.</w:t>
        </w:r>
        <w:r w:rsidR="00FF152E" w:rsidRPr="00FF152E">
          <w:rPr>
            <w:noProof/>
            <w:webHidden/>
          </w:rPr>
          <w:tab/>
        </w:r>
        <w:r w:rsidR="00FF152E" w:rsidRPr="00FF152E">
          <w:rPr>
            <w:noProof/>
            <w:webHidden/>
          </w:rPr>
          <w:fldChar w:fldCharType="begin"/>
        </w:r>
        <w:r w:rsidR="00FF152E" w:rsidRPr="00FF152E">
          <w:rPr>
            <w:noProof/>
            <w:webHidden/>
          </w:rPr>
          <w:instrText xml:space="preserve"> PAGEREF _Toc524716698 \h </w:instrText>
        </w:r>
        <w:r w:rsidR="00FF152E" w:rsidRPr="00FF152E">
          <w:rPr>
            <w:noProof/>
            <w:webHidden/>
          </w:rPr>
        </w:r>
        <w:r w:rsidR="00FF152E" w:rsidRPr="00FF152E">
          <w:rPr>
            <w:noProof/>
            <w:webHidden/>
          </w:rPr>
          <w:fldChar w:fldCharType="separate"/>
        </w:r>
        <w:r w:rsidR="00A54DD8">
          <w:rPr>
            <w:noProof/>
            <w:webHidden/>
          </w:rPr>
          <w:t>3</w:t>
        </w:r>
        <w:r w:rsidR="00FF152E" w:rsidRPr="00FF152E">
          <w:rPr>
            <w:noProof/>
            <w:webHidden/>
          </w:rPr>
          <w:fldChar w:fldCharType="end"/>
        </w:r>
      </w:hyperlink>
    </w:p>
    <w:p w14:paraId="7E296430" w14:textId="5B8D76BC" w:rsidR="00FF152E" w:rsidRPr="00FF152E" w:rsidRDefault="00890202" w:rsidP="00AC660D">
      <w:pPr>
        <w:pStyle w:val="Spistreci2"/>
        <w:rPr>
          <w:rFonts w:eastAsiaTheme="minorEastAsia" w:cstheme="minorBidi"/>
          <w:noProof/>
          <w:kern w:val="0"/>
        </w:rPr>
      </w:pPr>
      <w:hyperlink w:anchor="_Toc524716699" w:history="1">
        <w:r w:rsidR="00FF152E" w:rsidRPr="00FF152E">
          <w:rPr>
            <w:rStyle w:val="Hipercze"/>
            <w:noProof/>
            <w:sz w:val="24"/>
            <w:szCs w:val="24"/>
          </w:rPr>
          <w:t>4.</w:t>
        </w:r>
        <w:r w:rsidR="00FF152E" w:rsidRPr="00FF152E">
          <w:rPr>
            <w:rFonts w:eastAsiaTheme="minorEastAsia" w:cstheme="minorBidi"/>
            <w:noProof/>
            <w:kern w:val="0"/>
          </w:rPr>
          <w:tab/>
        </w:r>
        <w:r w:rsidR="00FF152E" w:rsidRPr="00FF152E">
          <w:rPr>
            <w:rStyle w:val="Hipercze"/>
            <w:noProof/>
            <w:sz w:val="24"/>
            <w:szCs w:val="24"/>
          </w:rPr>
          <w:t>Opis techniczny instalacji elektrycznych</w:t>
        </w:r>
        <w:r w:rsidR="00FF152E" w:rsidRPr="00FF152E">
          <w:rPr>
            <w:noProof/>
            <w:webHidden/>
          </w:rPr>
          <w:tab/>
        </w:r>
        <w:r w:rsidR="00FF152E" w:rsidRPr="00FF152E">
          <w:rPr>
            <w:noProof/>
            <w:webHidden/>
          </w:rPr>
          <w:fldChar w:fldCharType="begin"/>
        </w:r>
        <w:r w:rsidR="00FF152E" w:rsidRPr="00FF152E">
          <w:rPr>
            <w:noProof/>
            <w:webHidden/>
          </w:rPr>
          <w:instrText xml:space="preserve"> PAGEREF _Toc524716699 \h </w:instrText>
        </w:r>
        <w:r w:rsidR="00FF152E" w:rsidRPr="00FF152E">
          <w:rPr>
            <w:noProof/>
            <w:webHidden/>
          </w:rPr>
        </w:r>
        <w:r w:rsidR="00FF152E" w:rsidRPr="00FF152E">
          <w:rPr>
            <w:noProof/>
            <w:webHidden/>
          </w:rPr>
          <w:fldChar w:fldCharType="separate"/>
        </w:r>
        <w:r w:rsidR="00A54DD8">
          <w:rPr>
            <w:noProof/>
            <w:webHidden/>
          </w:rPr>
          <w:t>4</w:t>
        </w:r>
        <w:r w:rsidR="00FF152E" w:rsidRPr="00FF152E">
          <w:rPr>
            <w:noProof/>
            <w:webHidden/>
          </w:rPr>
          <w:fldChar w:fldCharType="end"/>
        </w:r>
      </w:hyperlink>
    </w:p>
    <w:p w14:paraId="14F576A8" w14:textId="6BE1C653" w:rsidR="00FF152E" w:rsidRPr="00FF152E" w:rsidRDefault="00890202" w:rsidP="00FF152E">
      <w:pPr>
        <w:pStyle w:val="Spistreci3"/>
        <w:tabs>
          <w:tab w:val="left" w:pos="1540"/>
          <w:tab w:val="right" w:leader="dot" w:pos="9627"/>
        </w:tabs>
        <w:spacing w:line="360" w:lineRule="auto"/>
        <w:rPr>
          <w:rFonts w:eastAsiaTheme="minorEastAsia" w:cstheme="minorBidi"/>
          <w:i w:val="0"/>
          <w:iCs w:val="0"/>
          <w:noProof/>
          <w:kern w:val="0"/>
          <w:sz w:val="24"/>
          <w:szCs w:val="24"/>
        </w:rPr>
      </w:pPr>
      <w:hyperlink w:anchor="_Toc524716700" w:history="1">
        <w:r w:rsidR="00FF152E" w:rsidRPr="00FF152E">
          <w:rPr>
            <w:rStyle w:val="Hipercze"/>
            <w:noProof/>
            <w:sz w:val="24"/>
            <w:szCs w:val="24"/>
          </w:rPr>
          <w:t>4.1.</w:t>
        </w:r>
        <w:r w:rsidR="00FF152E" w:rsidRPr="00FF152E">
          <w:rPr>
            <w:rFonts w:eastAsiaTheme="minorEastAsia" w:cstheme="minorBidi"/>
            <w:i w:val="0"/>
            <w:iCs w:val="0"/>
            <w:noProof/>
            <w:kern w:val="0"/>
            <w:sz w:val="24"/>
            <w:szCs w:val="24"/>
          </w:rPr>
          <w:tab/>
        </w:r>
        <w:r w:rsidR="00FF152E" w:rsidRPr="00FF152E">
          <w:rPr>
            <w:rStyle w:val="Hipercze"/>
            <w:noProof/>
            <w:sz w:val="24"/>
            <w:szCs w:val="24"/>
          </w:rPr>
          <w:t>Zasilanie</w:t>
        </w:r>
        <w:r w:rsidR="00FF152E" w:rsidRPr="00FF152E">
          <w:rPr>
            <w:noProof/>
            <w:webHidden/>
            <w:sz w:val="24"/>
            <w:szCs w:val="24"/>
          </w:rPr>
          <w:tab/>
        </w:r>
        <w:r w:rsidR="00FF152E" w:rsidRPr="00FF152E">
          <w:rPr>
            <w:noProof/>
            <w:webHidden/>
            <w:sz w:val="24"/>
            <w:szCs w:val="24"/>
          </w:rPr>
          <w:fldChar w:fldCharType="begin"/>
        </w:r>
        <w:r w:rsidR="00FF152E" w:rsidRPr="00FF152E">
          <w:rPr>
            <w:noProof/>
            <w:webHidden/>
            <w:sz w:val="24"/>
            <w:szCs w:val="24"/>
          </w:rPr>
          <w:instrText xml:space="preserve"> PAGEREF _Toc524716700 \h </w:instrText>
        </w:r>
        <w:r w:rsidR="00FF152E" w:rsidRPr="00FF152E">
          <w:rPr>
            <w:noProof/>
            <w:webHidden/>
            <w:sz w:val="24"/>
            <w:szCs w:val="24"/>
          </w:rPr>
        </w:r>
        <w:r w:rsidR="00FF152E" w:rsidRPr="00FF152E">
          <w:rPr>
            <w:noProof/>
            <w:webHidden/>
            <w:sz w:val="24"/>
            <w:szCs w:val="24"/>
          </w:rPr>
          <w:fldChar w:fldCharType="separate"/>
        </w:r>
        <w:r w:rsidR="00A54DD8">
          <w:rPr>
            <w:noProof/>
            <w:webHidden/>
            <w:sz w:val="24"/>
            <w:szCs w:val="24"/>
          </w:rPr>
          <w:t>4</w:t>
        </w:r>
        <w:r w:rsidR="00FF152E" w:rsidRPr="00FF152E">
          <w:rPr>
            <w:noProof/>
            <w:webHidden/>
            <w:sz w:val="24"/>
            <w:szCs w:val="24"/>
          </w:rPr>
          <w:fldChar w:fldCharType="end"/>
        </w:r>
      </w:hyperlink>
    </w:p>
    <w:p w14:paraId="27D5D031" w14:textId="551D5564" w:rsidR="00FF152E" w:rsidRPr="00FF152E" w:rsidRDefault="00890202" w:rsidP="00FF152E">
      <w:pPr>
        <w:pStyle w:val="Spistreci3"/>
        <w:tabs>
          <w:tab w:val="left" w:pos="1540"/>
          <w:tab w:val="right" w:leader="dot" w:pos="9627"/>
        </w:tabs>
        <w:spacing w:line="360" w:lineRule="auto"/>
        <w:rPr>
          <w:rFonts w:eastAsiaTheme="minorEastAsia" w:cstheme="minorBidi"/>
          <w:i w:val="0"/>
          <w:iCs w:val="0"/>
          <w:noProof/>
          <w:kern w:val="0"/>
          <w:sz w:val="24"/>
          <w:szCs w:val="24"/>
        </w:rPr>
      </w:pPr>
      <w:hyperlink w:anchor="_Toc524716701" w:history="1">
        <w:r w:rsidR="00FF152E" w:rsidRPr="00FF152E">
          <w:rPr>
            <w:rStyle w:val="Hipercze"/>
            <w:noProof/>
            <w:sz w:val="24"/>
            <w:szCs w:val="24"/>
          </w:rPr>
          <w:t>4.2.</w:t>
        </w:r>
        <w:r w:rsidR="00FF152E" w:rsidRPr="00FF152E">
          <w:rPr>
            <w:rFonts w:eastAsiaTheme="minorEastAsia" w:cstheme="minorBidi"/>
            <w:i w:val="0"/>
            <w:iCs w:val="0"/>
            <w:noProof/>
            <w:kern w:val="0"/>
            <w:sz w:val="24"/>
            <w:szCs w:val="24"/>
          </w:rPr>
          <w:tab/>
        </w:r>
        <w:r w:rsidR="00FF152E" w:rsidRPr="00FF152E">
          <w:rPr>
            <w:rStyle w:val="Hipercze"/>
            <w:noProof/>
            <w:sz w:val="24"/>
            <w:szCs w:val="24"/>
          </w:rPr>
          <w:t>Stacja transformatorowo-rozdzielcza</w:t>
        </w:r>
        <w:r w:rsidR="00FF152E" w:rsidRPr="00FF152E">
          <w:rPr>
            <w:noProof/>
            <w:webHidden/>
            <w:sz w:val="24"/>
            <w:szCs w:val="24"/>
          </w:rPr>
          <w:tab/>
        </w:r>
        <w:r w:rsidR="00FF152E" w:rsidRPr="00FF152E">
          <w:rPr>
            <w:noProof/>
            <w:webHidden/>
            <w:sz w:val="24"/>
            <w:szCs w:val="24"/>
          </w:rPr>
          <w:fldChar w:fldCharType="begin"/>
        </w:r>
        <w:r w:rsidR="00FF152E" w:rsidRPr="00FF152E">
          <w:rPr>
            <w:noProof/>
            <w:webHidden/>
            <w:sz w:val="24"/>
            <w:szCs w:val="24"/>
          </w:rPr>
          <w:instrText xml:space="preserve"> PAGEREF _Toc524716701 \h </w:instrText>
        </w:r>
        <w:r w:rsidR="00FF152E" w:rsidRPr="00FF152E">
          <w:rPr>
            <w:noProof/>
            <w:webHidden/>
            <w:sz w:val="24"/>
            <w:szCs w:val="24"/>
          </w:rPr>
        </w:r>
        <w:r w:rsidR="00FF152E" w:rsidRPr="00FF152E">
          <w:rPr>
            <w:noProof/>
            <w:webHidden/>
            <w:sz w:val="24"/>
            <w:szCs w:val="24"/>
          </w:rPr>
          <w:fldChar w:fldCharType="separate"/>
        </w:r>
        <w:r w:rsidR="00A54DD8">
          <w:rPr>
            <w:noProof/>
            <w:webHidden/>
            <w:sz w:val="24"/>
            <w:szCs w:val="24"/>
          </w:rPr>
          <w:t>4</w:t>
        </w:r>
        <w:r w:rsidR="00FF152E" w:rsidRPr="00FF152E">
          <w:rPr>
            <w:noProof/>
            <w:webHidden/>
            <w:sz w:val="24"/>
            <w:szCs w:val="24"/>
          </w:rPr>
          <w:fldChar w:fldCharType="end"/>
        </w:r>
      </w:hyperlink>
    </w:p>
    <w:p w14:paraId="50A0B460" w14:textId="17274293" w:rsidR="00FF152E" w:rsidRPr="00FF152E" w:rsidRDefault="00890202" w:rsidP="00FF152E">
      <w:pPr>
        <w:pStyle w:val="Spistreci3"/>
        <w:tabs>
          <w:tab w:val="left" w:pos="1540"/>
          <w:tab w:val="right" w:leader="dot" w:pos="9627"/>
        </w:tabs>
        <w:spacing w:line="360" w:lineRule="auto"/>
        <w:rPr>
          <w:rFonts w:eastAsiaTheme="minorEastAsia" w:cstheme="minorBidi"/>
          <w:i w:val="0"/>
          <w:iCs w:val="0"/>
          <w:noProof/>
          <w:kern w:val="0"/>
          <w:sz w:val="24"/>
          <w:szCs w:val="24"/>
        </w:rPr>
      </w:pPr>
      <w:hyperlink w:anchor="_Toc524716702" w:history="1">
        <w:r w:rsidR="00FF152E" w:rsidRPr="00FF152E">
          <w:rPr>
            <w:rStyle w:val="Hipercze"/>
            <w:noProof/>
            <w:sz w:val="24"/>
            <w:szCs w:val="24"/>
          </w:rPr>
          <w:t>4.3.</w:t>
        </w:r>
        <w:r w:rsidR="00FF152E" w:rsidRPr="00FF152E">
          <w:rPr>
            <w:rFonts w:eastAsiaTheme="minorEastAsia" w:cstheme="minorBidi"/>
            <w:i w:val="0"/>
            <w:iCs w:val="0"/>
            <w:noProof/>
            <w:kern w:val="0"/>
            <w:sz w:val="24"/>
            <w:szCs w:val="24"/>
          </w:rPr>
          <w:tab/>
        </w:r>
        <w:r w:rsidR="00E07E02">
          <w:rPr>
            <w:rStyle w:val="Hipercze"/>
            <w:noProof/>
            <w:sz w:val="24"/>
            <w:szCs w:val="24"/>
          </w:rPr>
          <w:t>Rozdzielnice główna</w:t>
        </w:r>
        <w:r w:rsidR="00FF152E" w:rsidRPr="00FF152E">
          <w:rPr>
            <w:rStyle w:val="Hipercze"/>
            <w:noProof/>
            <w:sz w:val="24"/>
            <w:szCs w:val="24"/>
          </w:rPr>
          <w:t xml:space="preserve"> ni</w:t>
        </w:r>
        <w:r w:rsidR="00E07E02">
          <w:rPr>
            <w:rStyle w:val="Hipercze"/>
            <w:noProof/>
            <w:sz w:val="24"/>
            <w:szCs w:val="24"/>
          </w:rPr>
          <w:t>skiego napięcia BZ i BZR</w:t>
        </w:r>
        <w:r w:rsidR="00FF152E" w:rsidRPr="00FF152E">
          <w:rPr>
            <w:noProof/>
            <w:webHidden/>
            <w:sz w:val="24"/>
            <w:szCs w:val="24"/>
          </w:rPr>
          <w:tab/>
        </w:r>
        <w:r w:rsidR="00FF152E" w:rsidRPr="00FF152E">
          <w:rPr>
            <w:noProof/>
            <w:webHidden/>
            <w:sz w:val="24"/>
            <w:szCs w:val="24"/>
          </w:rPr>
          <w:fldChar w:fldCharType="begin"/>
        </w:r>
        <w:r w:rsidR="00FF152E" w:rsidRPr="00FF152E">
          <w:rPr>
            <w:noProof/>
            <w:webHidden/>
            <w:sz w:val="24"/>
            <w:szCs w:val="24"/>
          </w:rPr>
          <w:instrText xml:space="preserve"> PAGEREF _Toc524716702 \h </w:instrText>
        </w:r>
        <w:r w:rsidR="00FF152E" w:rsidRPr="00FF152E">
          <w:rPr>
            <w:noProof/>
            <w:webHidden/>
            <w:sz w:val="24"/>
            <w:szCs w:val="24"/>
          </w:rPr>
        </w:r>
        <w:r w:rsidR="00FF152E" w:rsidRPr="00FF152E">
          <w:rPr>
            <w:noProof/>
            <w:webHidden/>
            <w:sz w:val="24"/>
            <w:szCs w:val="24"/>
          </w:rPr>
          <w:fldChar w:fldCharType="separate"/>
        </w:r>
        <w:r w:rsidR="00A54DD8">
          <w:rPr>
            <w:noProof/>
            <w:webHidden/>
            <w:sz w:val="24"/>
            <w:szCs w:val="24"/>
          </w:rPr>
          <w:t>5</w:t>
        </w:r>
        <w:r w:rsidR="00FF152E" w:rsidRPr="00FF152E">
          <w:rPr>
            <w:noProof/>
            <w:webHidden/>
            <w:sz w:val="24"/>
            <w:szCs w:val="24"/>
          </w:rPr>
          <w:fldChar w:fldCharType="end"/>
        </w:r>
      </w:hyperlink>
    </w:p>
    <w:p w14:paraId="4034B924" w14:textId="06903E2C" w:rsidR="00FF152E" w:rsidRPr="00FF152E" w:rsidRDefault="00890202" w:rsidP="00FF152E">
      <w:pPr>
        <w:pStyle w:val="Spistreci3"/>
        <w:tabs>
          <w:tab w:val="left" w:pos="1540"/>
          <w:tab w:val="right" w:leader="dot" w:pos="9627"/>
        </w:tabs>
        <w:spacing w:line="360" w:lineRule="auto"/>
        <w:rPr>
          <w:rFonts w:eastAsiaTheme="minorEastAsia" w:cstheme="minorBidi"/>
          <w:i w:val="0"/>
          <w:iCs w:val="0"/>
          <w:noProof/>
          <w:kern w:val="0"/>
          <w:sz w:val="24"/>
          <w:szCs w:val="24"/>
        </w:rPr>
      </w:pPr>
      <w:hyperlink w:anchor="_Toc524716703" w:history="1">
        <w:r w:rsidR="00FF152E" w:rsidRPr="00FF152E">
          <w:rPr>
            <w:rStyle w:val="Hipercze"/>
            <w:noProof/>
            <w:sz w:val="24"/>
            <w:szCs w:val="24"/>
          </w:rPr>
          <w:t>4.4.</w:t>
        </w:r>
        <w:r w:rsidR="00FF152E" w:rsidRPr="00FF152E">
          <w:rPr>
            <w:rFonts w:eastAsiaTheme="minorEastAsia" w:cstheme="minorBidi"/>
            <w:i w:val="0"/>
            <w:iCs w:val="0"/>
            <w:noProof/>
            <w:kern w:val="0"/>
            <w:sz w:val="24"/>
            <w:szCs w:val="24"/>
          </w:rPr>
          <w:tab/>
        </w:r>
        <w:r w:rsidR="00FF152E" w:rsidRPr="00FF152E">
          <w:rPr>
            <w:rStyle w:val="Hipercze"/>
            <w:noProof/>
            <w:sz w:val="24"/>
            <w:szCs w:val="24"/>
          </w:rPr>
          <w:t>Kompensacja mocy biernej</w:t>
        </w:r>
        <w:r w:rsidR="00FF152E" w:rsidRPr="00FF152E">
          <w:rPr>
            <w:noProof/>
            <w:webHidden/>
            <w:sz w:val="24"/>
            <w:szCs w:val="24"/>
          </w:rPr>
          <w:tab/>
        </w:r>
        <w:r w:rsidR="00FF152E" w:rsidRPr="00FF152E">
          <w:rPr>
            <w:noProof/>
            <w:webHidden/>
            <w:sz w:val="24"/>
            <w:szCs w:val="24"/>
          </w:rPr>
          <w:fldChar w:fldCharType="begin"/>
        </w:r>
        <w:r w:rsidR="00FF152E" w:rsidRPr="00FF152E">
          <w:rPr>
            <w:noProof/>
            <w:webHidden/>
            <w:sz w:val="24"/>
            <w:szCs w:val="24"/>
          </w:rPr>
          <w:instrText xml:space="preserve"> PAGEREF _Toc524716703 \h </w:instrText>
        </w:r>
        <w:r w:rsidR="00FF152E" w:rsidRPr="00FF152E">
          <w:rPr>
            <w:noProof/>
            <w:webHidden/>
            <w:sz w:val="24"/>
            <w:szCs w:val="24"/>
          </w:rPr>
        </w:r>
        <w:r w:rsidR="00FF152E" w:rsidRPr="00FF152E">
          <w:rPr>
            <w:noProof/>
            <w:webHidden/>
            <w:sz w:val="24"/>
            <w:szCs w:val="24"/>
          </w:rPr>
          <w:fldChar w:fldCharType="separate"/>
        </w:r>
        <w:r w:rsidR="00A54DD8">
          <w:rPr>
            <w:noProof/>
            <w:webHidden/>
            <w:sz w:val="24"/>
            <w:szCs w:val="24"/>
          </w:rPr>
          <w:t>5</w:t>
        </w:r>
        <w:r w:rsidR="00FF152E" w:rsidRPr="00FF152E">
          <w:rPr>
            <w:noProof/>
            <w:webHidden/>
            <w:sz w:val="24"/>
            <w:szCs w:val="24"/>
          </w:rPr>
          <w:fldChar w:fldCharType="end"/>
        </w:r>
      </w:hyperlink>
    </w:p>
    <w:p w14:paraId="41AF73FE" w14:textId="75C697FE" w:rsidR="00FF152E" w:rsidRDefault="00890202" w:rsidP="00FF152E">
      <w:pPr>
        <w:pStyle w:val="Spistreci3"/>
        <w:tabs>
          <w:tab w:val="left" w:pos="1540"/>
          <w:tab w:val="right" w:leader="dot" w:pos="9627"/>
        </w:tabs>
        <w:spacing w:line="360" w:lineRule="auto"/>
        <w:rPr>
          <w:noProof/>
          <w:sz w:val="24"/>
          <w:szCs w:val="24"/>
        </w:rPr>
      </w:pPr>
      <w:hyperlink w:anchor="_Toc524716704" w:history="1">
        <w:r w:rsidR="00FF152E" w:rsidRPr="00FF152E">
          <w:rPr>
            <w:rStyle w:val="Hipercze"/>
            <w:noProof/>
            <w:sz w:val="24"/>
            <w:szCs w:val="24"/>
          </w:rPr>
          <w:t>4.5.</w:t>
        </w:r>
        <w:r w:rsidR="00FF152E" w:rsidRPr="00FF152E">
          <w:rPr>
            <w:rFonts w:eastAsiaTheme="minorEastAsia" w:cstheme="minorBidi"/>
            <w:i w:val="0"/>
            <w:iCs w:val="0"/>
            <w:noProof/>
            <w:kern w:val="0"/>
            <w:sz w:val="24"/>
            <w:szCs w:val="24"/>
          </w:rPr>
          <w:tab/>
        </w:r>
        <w:r w:rsidR="00E07E02">
          <w:rPr>
            <w:rStyle w:val="Hipercze"/>
            <w:noProof/>
            <w:sz w:val="24"/>
            <w:szCs w:val="24"/>
          </w:rPr>
          <w:t>Awaryjne wyłączniki bezpieczeństwa</w:t>
        </w:r>
        <w:r w:rsidR="00FF152E" w:rsidRPr="00FF152E">
          <w:rPr>
            <w:noProof/>
            <w:webHidden/>
            <w:sz w:val="24"/>
            <w:szCs w:val="24"/>
          </w:rPr>
          <w:tab/>
        </w:r>
      </w:hyperlink>
      <w:r w:rsidR="00F5406C">
        <w:rPr>
          <w:noProof/>
          <w:sz w:val="24"/>
          <w:szCs w:val="24"/>
        </w:rPr>
        <w:t>5</w:t>
      </w:r>
    </w:p>
    <w:p w14:paraId="2B3C9C18" w14:textId="7BB1D390" w:rsidR="00F67C35" w:rsidRDefault="00890202" w:rsidP="00F67C35">
      <w:pPr>
        <w:pStyle w:val="Spistreci3"/>
        <w:tabs>
          <w:tab w:val="left" w:pos="1540"/>
          <w:tab w:val="right" w:leader="dot" w:pos="9627"/>
        </w:tabs>
        <w:spacing w:line="360" w:lineRule="auto"/>
        <w:rPr>
          <w:noProof/>
          <w:sz w:val="24"/>
          <w:szCs w:val="24"/>
        </w:rPr>
      </w:pPr>
      <w:hyperlink w:anchor="_Toc524716704" w:history="1">
        <w:r w:rsidR="00F67C35" w:rsidRPr="00FF152E">
          <w:rPr>
            <w:rStyle w:val="Hipercze"/>
            <w:noProof/>
            <w:sz w:val="24"/>
            <w:szCs w:val="24"/>
          </w:rPr>
          <w:t>4.</w:t>
        </w:r>
        <w:r w:rsidR="00F67C35">
          <w:rPr>
            <w:rStyle w:val="Hipercze"/>
            <w:noProof/>
            <w:sz w:val="24"/>
            <w:szCs w:val="24"/>
          </w:rPr>
          <w:t>6</w:t>
        </w:r>
        <w:r w:rsidR="00F67C35" w:rsidRPr="00FF152E">
          <w:rPr>
            <w:rStyle w:val="Hipercze"/>
            <w:noProof/>
            <w:sz w:val="24"/>
            <w:szCs w:val="24"/>
          </w:rPr>
          <w:t>.</w:t>
        </w:r>
        <w:r w:rsidR="00F67C35" w:rsidRPr="00FF152E">
          <w:rPr>
            <w:rFonts w:eastAsiaTheme="minorEastAsia" w:cstheme="minorBidi"/>
            <w:i w:val="0"/>
            <w:iCs w:val="0"/>
            <w:noProof/>
            <w:kern w:val="0"/>
            <w:sz w:val="24"/>
            <w:szCs w:val="24"/>
          </w:rPr>
          <w:tab/>
        </w:r>
        <w:r w:rsidR="00F67C35">
          <w:rPr>
            <w:rStyle w:val="Hipercze"/>
            <w:noProof/>
            <w:sz w:val="24"/>
            <w:szCs w:val="24"/>
          </w:rPr>
          <w:t>Instalacja oświetlenia podstawowego</w:t>
        </w:r>
        <w:r w:rsidR="00F67C35" w:rsidRPr="00FF152E">
          <w:rPr>
            <w:noProof/>
            <w:webHidden/>
            <w:sz w:val="24"/>
            <w:szCs w:val="24"/>
          </w:rPr>
          <w:tab/>
        </w:r>
      </w:hyperlink>
      <w:r w:rsidR="00F67C35">
        <w:rPr>
          <w:noProof/>
          <w:sz w:val="24"/>
          <w:szCs w:val="24"/>
        </w:rPr>
        <w:t>6</w:t>
      </w:r>
    </w:p>
    <w:p w14:paraId="72C67946" w14:textId="0B4F439E" w:rsidR="00FF152E" w:rsidRPr="00FF152E" w:rsidRDefault="00890202" w:rsidP="00FF152E">
      <w:pPr>
        <w:pStyle w:val="Spistreci3"/>
        <w:tabs>
          <w:tab w:val="left" w:pos="1540"/>
          <w:tab w:val="right" w:leader="dot" w:pos="9627"/>
        </w:tabs>
        <w:spacing w:line="360" w:lineRule="auto"/>
        <w:rPr>
          <w:rFonts w:eastAsiaTheme="minorEastAsia" w:cstheme="minorBidi"/>
          <w:i w:val="0"/>
          <w:iCs w:val="0"/>
          <w:noProof/>
          <w:kern w:val="0"/>
          <w:sz w:val="24"/>
          <w:szCs w:val="24"/>
        </w:rPr>
      </w:pPr>
      <w:hyperlink w:anchor="_Toc524716706" w:history="1">
        <w:r w:rsidR="00FF152E" w:rsidRPr="00FF152E">
          <w:rPr>
            <w:rStyle w:val="Hipercze"/>
            <w:noProof/>
            <w:sz w:val="24"/>
            <w:szCs w:val="24"/>
          </w:rPr>
          <w:t>4.7.</w:t>
        </w:r>
        <w:r w:rsidR="00FF152E" w:rsidRPr="00FF152E">
          <w:rPr>
            <w:rFonts w:eastAsiaTheme="minorEastAsia" w:cstheme="minorBidi"/>
            <w:i w:val="0"/>
            <w:iCs w:val="0"/>
            <w:noProof/>
            <w:kern w:val="0"/>
            <w:sz w:val="24"/>
            <w:szCs w:val="24"/>
          </w:rPr>
          <w:tab/>
        </w:r>
        <w:r w:rsidR="00FF152E" w:rsidRPr="00FF152E">
          <w:rPr>
            <w:rStyle w:val="Hipercze"/>
            <w:noProof/>
            <w:sz w:val="24"/>
            <w:szCs w:val="24"/>
          </w:rPr>
          <w:t>Ins</w:t>
        </w:r>
        <w:r w:rsidR="00E07E02">
          <w:rPr>
            <w:rStyle w:val="Hipercze"/>
            <w:noProof/>
            <w:sz w:val="24"/>
            <w:szCs w:val="24"/>
          </w:rPr>
          <w:t>talacja awaryjnego oświetlenia ewakuacyjnego</w:t>
        </w:r>
        <w:r w:rsidR="00FF152E" w:rsidRPr="00FF152E">
          <w:rPr>
            <w:noProof/>
            <w:webHidden/>
            <w:sz w:val="24"/>
            <w:szCs w:val="24"/>
          </w:rPr>
          <w:tab/>
        </w:r>
        <w:r w:rsidR="00FF152E" w:rsidRPr="00FF152E">
          <w:rPr>
            <w:noProof/>
            <w:webHidden/>
            <w:sz w:val="24"/>
            <w:szCs w:val="24"/>
          </w:rPr>
          <w:fldChar w:fldCharType="begin"/>
        </w:r>
        <w:r w:rsidR="00FF152E" w:rsidRPr="00FF152E">
          <w:rPr>
            <w:noProof/>
            <w:webHidden/>
            <w:sz w:val="24"/>
            <w:szCs w:val="24"/>
          </w:rPr>
          <w:instrText xml:space="preserve"> PAGEREF _Toc524716706 \h </w:instrText>
        </w:r>
        <w:r w:rsidR="00FF152E" w:rsidRPr="00FF152E">
          <w:rPr>
            <w:noProof/>
            <w:webHidden/>
            <w:sz w:val="24"/>
            <w:szCs w:val="24"/>
          </w:rPr>
        </w:r>
        <w:r w:rsidR="00FF152E" w:rsidRPr="00FF152E">
          <w:rPr>
            <w:noProof/>
            <w:webHidden/>
            <w:sz w:val="24"/>
            <w:szCs w:val="24"/>
          </w:rPr>
          <w:fldChar w:fldCharType="separate"/>
        </w:r>
        <w:r w:rsidR="00A54DD8">
          <w:rPr>
            <w:noProof/>
            <w:webHidden/>
            <w:sz w:val="24"/>
            <w:szCs w:val="24"/>
          </w:rPr>
          <w:t>6</w:t>
        </w:r>
        <w:r w:rsidR="00FF152E" w:rsidRPr="00FF152E">
          <w:rPr>
            <w:noProof/>
            <w:webHidden/>
            <w:sz w:val="24"/>
            <w:szCs w:val="24"/>
          </w:rPr>
          <w:fldChar w:fldCharType="end"/>
        </w:r>
      </w:hyperlink>
    </w:p>
    <w:p w14:paraId="43276765" w14:textId="2249E66A" w:rsidR="00FF152E" w:rsidRPr="00FF152E" w:rsidRDefault="00890202" w:rsidP="00FF152E">
      <w:pPr>
        <w:pStyle w:val="Spistreci3"/>
        <w:tabs>
          <w:tab w:val="left" w:pos="1540"/>
          <w:tab w:val="right" w:leader="dot" w:pos="9627"/>
        </w:tabs>
        <w:spacing w:line="360" w:lineRule="auto"/>
        <w:rPr>
          <w:rFonts w:eastAsiaTheme="minorEastAsia" w:cstheme="minorBidi"/>
          <w:i w:val="0"/>
          <w:iCs w:val="0"/>
          <w:noProof/>
          <w:kern w:val="0"/>
          <w:sz w:val="24"/>
          <w:szCs w:val="24"/>
        </w:rPr>
      </w:pPr>
      <w:hyperlink w:anchor="_Toc524716707" w:history="1">
        <w:r w:rsidR="00FF152E" w:rsidRPr="00FF152E">
          <w:rPr>
            <w:rStyle w:val="Hipercze"/>
            <w:noProof/>
            <w:sz w:val="24"/>
            <w:szCs w:val="24"/>
          </w:rPr>
          <w:t>4.8.</w:t>
        </w:r>
        <w:r w:rsidR="00FF152E" w:rsidRPr="00FF152E">
          <w:rPr>
            <w:rFonts w:eastAsiaTheme="minorEastAsia" w:cstheme="minorBidi"/>
            <w:i w:val="0"/>
            <w:iCs w:val="0"/>
            <w:noProof/>
            <w:kern w:val="0"/>
            <w:sz w:val="24"/>
            <w:szCs w:val="24"/>
          </w:rPr>
          <w:tab/>
        </w:r>
        <w:r w:rsidR="00E07E02">
          <w:rPr>
            <w:rStyle w:val="Hipercze"/>
            <w:noProof/>
            <w:sz w:val="24"/>
            <w:szCs w:val="24"/>
          </w:rPr>
          <w:t>Instalacja gniazd</w:t>
        </w:r>
        <w:r w:rsidR="00FF152E" w:rsidRPr="00FF152E">
          <w:rPr>
            <w:noProof/>
            <w:webHidden/>
            <w:sz w:val="24"/>
            <w:szCs w:val="24"/>
          </w:rPr>
          <w:tab/>
        </w:r>
        <w:r w:rsidR="00E07E02">
          <w:rPr>
            <w:noProof/>
            <w:webHidden/>
            <w:sz w:val="24"/>
            <w:szCs w:val="24"/>
          </w:rPr>
          <w:t>6</w:t>
        </w:r>
      </w:hyperlink>
    </w:p>
    <w:p w14:paraId="59B66CED" w14:textId="78136A3D" w:rsidR="00FF152E" w:rsidRPr="00FF152E" w:rsidRDefault="00890202" w:rsidP="00FF152E">
      <w:pPr>
        <w:pStyle w:val="Spistreci3"/>
        <w:tabs>
          <w:tab w:val="left" w:pos="1540"/>
          <w:tab w:val="right" w:leader="dot" w:pos="9627"/>
        </w:tabs>
        <w:spacing w:line="360" w:lineRule="auto"/>
        <w:rPr>
          <w:rFonts w:eastAsiaTheme="minorEastAsia" w:cstheme="minorBidi"/>
          <w:i w:val="0"/>
          <w:iCs w:val="0"/>
          <w:noProof/>
          <w:kern w:val="0"/>
          <w:sz w:val="24"/>
          <w:szCs w:val="24"/>
        </w:rPr>
      </w:pPr>
      <w:hyperlink w:anchor="_Toc524716708" w:history="1">
        <w:r w:rsidR="00FF152E" w:rsidRPr="00FF152E">
          <w:rPr>
            <w:rStyle w:val="Hipercze"/>
            <w:noProof/>
            <w:sz w:val="24"/>
            <w:szCs w:val="24"/>
          </w:rPr>
          <w:t>4.9.</w:t>
        </w:r>
        <w:r w:rsidR="00FF152E" w:rsidRPr="00FF152E">
          <w:rPr>
            <w:rFonts w:eastAsiaTheme="minorEastAsia" w:cstheme="minorBidi"/>
            <w:i w:val="0"/>
            <w:iCs w:val="0"/>
            <w:noProof/>
            <w:kern w:val="0"/>
            <w:sz w:val="24"/>
            <w:szCs w:val="24"/>
          </w:rPr>
          <w:tab/>
        </w:r>
        <w:r w:rsidR="00FC53E7">
          <w:rPr>
            <w:rStyle w:val="Hipercze"/>
            <w:noProof/>
            <w:sz w:val="24"/>
            <w:szCs w:val="24"/>
          </w:rPr>
          <w:t>Prowadzenie kabli i przewodów – trasy kablowe</w:t>
        </w:r>
        <w:r w:rsidR="00FF152E" w:rsidRPr="00FF152E">
          <w:rPr>
            <w:noProof/>
            <w:webHidden/>
            <w:sz w:val="24"/>
            <w:szCs w:val="24"/>
          </w:rPr>
          <w:tab/>
        </w:r>
        <w:r w:rsidR="00FF152E" w:rsidRPr="00FF152E">
          <w:rPr>
            <w:noProof/>
            <w:webHidden/>
            <w:sz w:val="24"/>
            <w:szCs w:val="24"/>
          </w:rPr>
          <w:fldChar w:fldCharType="begin"/>
        </w:r>
        <w:r w:rsidR="00FF152E" w:rsidRPr="00FF152E">
          <w:rPr>
            <w:noProof/>
            <w:webHidden/>
            <w:sz w:val="24"/>
            <w:szCs w:val="24"/>
          </w:rPr>
          <w:instrText xml:space="preserve"> PAGEREF _Toc524716708 \h </w:instrText>
        </w:r>
        <w:r w:rsidR="00FF152E" w:rsidRPr="00FF152E">
          <w:rPr>
            <w:noProof/>
            <w:webHidden/>
            <w:sz w:val="24"/>
            <w:szCs w:val="24"/>
          </w:rPr>
        </w:r>
        <w:r w:rsidR="00FF152E" w:rsidRPr="00FF152E">
          <w:rPr>
            <w:noProof/>
            <w:webHidden/>
            <w:sz w:val="24"/>
            <w:szCs w:val="24"/>
          </w:rPr>
          <w:fldChar w:fldCharType="separate"/>
        </w:r>
        <w:r w:rsidR="00A54DD8">
          <w:rPr>
            <w:noProof/>
            <w:webHidden/>
            <w:sz w:val="24"/>
            <w:szCs w:val="24"/>
          </w:rPr>
          <w:t>6</w:t>
        </w:r>
        <w:r w:rsidR="00FF152E" w:rsidRPr="00FF152E">
          <w:rPr>
            <w:noProof/>
            <w:webHidden/>
            <w:sz w:val="24"/>
            <w:szCs w:val="24"/>
          </w:rPr>
          <w:fldChar w:fldCharType="end"/>
        </w:r>
      </w:hyperlink>
    </w:p>
    <w:p w14:paraId="467D94C4" w14:textId="67E5A921" w:rsidR="00FF152E" w:rsidRPr="00FF152E" w:rsidRDefault="00890202" w:rsidP="00FF152E">
      <w:pPr>
        <w:pStyle w:val="Spistreci3"/>
        <w:tabs>
          <w:tab w:val="left" w:pos="1760"/>
          <w:tab w:val="right" w:leader="dot" w:pos="9627"/>
        </w:tabs>
        <w:spacing w:line="360" w:lineRule="auto"/>
        <w:rPr>
          <w:rFonts w:eastAsiaTheme="minorEastAsia" w:cstheme="minorBidi"/>
          <w:i w:val="0"/>
          <w:iCs w:val="0"/>
          <w:noProof/>
          <w:kern w:val="0"/>
          <w:sz w:val="24"/>
          <w:szCs w:val="24"/>
        </w:rPr>
      </w:pPr>
      <w:hyperlink w:anchor="_Toc524716709" w:history="1">
        <w:r w:rsidR="00FF152E" w:rsidRPr="00FF152E">
          <w:rPr>
            <w:rStyle w:val="Hipercze"/>
            <w:noProof/>
            <w:sz w:val="24"/>
            <w:szCs w:val="24"/>
          </w:rPr>
          <w:t>4.10.</w:t>
        </w:r>
        <w:r w:rsidR="00FF152E" w:rsidRPr="00FF152E">
          <w:rPr>
            <w:rFonts w:eastAsiaTheme="minorEastAsia" w:cstheme="minorBidi"/>
            <w:i w:val="0"/>
            <w:iCs w:val="0"/>
            <w:noProof/>
            <w:kern w:val="0"/>
            <w:sz w:val="24"/>
            <w:szCs w:val="24"/>
          </w:rPr>
          <w:tab/>
        </w:r>
        <w:r w:rsidR="00FC53E7">
          <w:rPr>
            <w:rStyle w:val="Hipercze"/>
            <w:noProof/>
            <w:sz w:val="24"/>
            <w:szCs w:val="24"/>
          </w:rPr>
          <w:t>Instalacja uziemienia i połączeń wyrównawczych</w:t>
        </w:r>
        <w:r w:rsidR="00FF152E" w:rsidRPr="00FF152E">
          <w:rPr>
            <w:noProof/>
            <w:webHidden/>
            <w:sz w:val="24"/>
            <w:szCs w:val="24"/>
          </w:rPr>
          <w:tab/>
        </w:r>
        <w:r w:rsidR="00FC53E7">
          <w:rPr>
            <w:noProof/>
            <w:webHidden/>
            <w:sz w:val="24"/>
            <w:szCs w:val="24"/>
          </w:rPr>
          <w:t>7</w:t>
        </w:r>
      </w:hyperlink>
    </w:p>
    <w:p w14:paraId="5AC106C8" w14:textId="1EC30577" w:rsidR="00FF152E" w:rsidRPr="00FF152E" w:rsidRDefault="00890202" w:rsidP="00FF152E">
      <w:pPr>
        <w:pStyle w:val="Spistreci3"/>
        <w:tabs>
          <w:tab w:val="left" w:pos="1760"/>
          <w:tab w:val="right" w:leader="dot" w:pos="9627"/>
        </w:tabs>
        <w:spacing w:line="360" w:lineRule="auto"/>
        <w:rPr>
          <w:rFonts w:eastAsiaTheme="minorEastAsia" w:cstheme="minorBidi"/>
          <w:i w:val="0"/>
          <w:iCs w:val="0"/>
          <w:noProof/>
          <w:kern w:val="0"/>
          <w:sz w:val="24"/>
          <w:szCs w:val="24"/>
        </w:rPr>
      </w:pPr>
      <w:hyperlink w:anchor="_Toc524716710" w:history="1">
        <w:r w:rsidR="00FF152E" w:rsidRPr="00FF152E">
          <w:rPr>
            <w:rStyle w:val="Hipercze"/>
            <w:noProof/>
            <w:sz w:val="24"/>
            <w:szCs w:val="24"/>
          </w:rPr>
          <w:t>4.11.</w:t>
        </w:r>
        <w:r w:rsidR="00FF152E" w:rsidRPr="00FF152E">
          <w:rPr>
            <w:rFonts w:eastAsiaTheme="minorEastAsia" w:cstheme="minorBidi"/>
            <w:i w:val="0"/>
            <w:iCs w:val="0"/>
            <w:noProof/>
            <w:kern w:val="0"/>
            <w:sz w:val="24"/>
            <w:szCs w:val="24"/>
          </w:rPr>
          <w:tab/>
        </w:r>
        <w:r w:rsidR="00FC53E7">
          <w:rPr>
            <w:rStyle w:val="Hipercze"/>
            <w:noProof/>
            <w:sz w:val="24"/>
            <w:szCs w:val="24"/>
          </w:rPr>
          <w:t>Ochrona od porażeń prądem elektrycznym</w:t>
        </w:r>
        <w:r w:rsidR="00FF152E" w:rsidRPr="00FF152E">
          <w:rPr>
            <w:noProof/>
            <w:webHidden/>
            <w:sz w:val="24"/>
            <w:szCs w:val="24"/>
          </w:rPr>
          <w:tab/>
        </w:r>
        <w:r w:rsidR="00FF152E" w:rsidRPr="00FF152E">
          <w:rPr>
            <w:noProof/>
            <w:webHidden/>
            <w:sz w:val="24"/>
            <w:szCs w:val="24"/>
          </w:rPr>
          <w:fldChar w:fldCharType="begin"/>
        </w:r>
        <w:r w:rsidR="00FF152E" w:rsidRPr="00FF152E">
          <w:rPr>
            <w:noProof/>
            <w:webHidden/>
            <w:sz w:val="24"/>
            <w:szCs w:val="24"/>
          </w:rPr>
          <w:instrText xml:space="preserve"> PAGEREF _Toc524716710 \h </w:instrText>
        </w:r>
        <w:r w:rsidR="00FF152E" w:rsidRPr="00FF152E">
          <w:rPr>
            <w:noProof/>
            <w:webHidden/>
            <w:sz w:val="24"/>
            <w:szCs w:val="24"/>
          </w:rPr>
        </w:r>
        <w:r w:rsidR="00FF152E" w:rsidRPr="00FF152E">
          <w:rPr>
            <w:noProof/>
            <w:webHidden/>
            <w:sz w:val="24"/>
            <w:szCs w:val="24"/>
          </w:rPr>
          <w:fldChar w:fldCharType="separate"/>
        </w:r>
        <w:r w:rsidR="00A54DD8">
          <w:rPr>
            <w:noProof/>
            <w:webHidden/>
            <w:sz w:val="24"/>
            <w:szCs w:val="24"/>
          </w:rPr>
          <w:t>7</w:t>
        </w:r>
        <w:r w:rsidR="00FF152E" w:rsidRPr="00FF152E">
          <w:rPr>
            <w:noProof/>
            <w:webHidden/>
            <w:sz w:val="24"/>
            <w:szCs w:val="24"/>
          </w:rPr>
          <w:fldChar w:fldCharType="end"/>
        </w:r>
      </w:hyperlink>
    </w:p>
    <w:p w14:paraId="3A2E0FDB" w14:textId="068A68EB" w:rsidR="00FF152E" w:rsidRPr="00FF152E" w:rsidRDefault="00890202" w:rsidP="00FF152E">
      <w:pPr>
        <w:pStyle w:val="Spistreci3"/>
        <w:tabs>
          <w:tab w:val="left" w:pos="1760"/>
          <w:tab w:val="right" w:leader="dot" w:pos="9627"/>
        </w:tabs>
        <w:spacing w:line="360" w:lineRule="auto"/>
        <w:rPr>
          <w:rFonts w:eastAsiaTheme="minorEastAsia" w:cstheme="minorBidi"/>
          <w:i w:val="0"/>
          <w:iCs w:val="0"/>
          <w:noProof/>
          <w:kern w:val="0"/>
          <w:sz w:val="24"/>
          <w:szCs w:val="24"/>
        </w:rPr>
      </w:pPr>
      <w:hyperlink w:anchor="_Toc524716711" w:history="1">
        <w:r w:rsidR="00FF152E" w:rsidRPr="00FF152E">
          <w:rPr>
            <w:rStyle w:val="Hipercze"/>
            <w:noProof/>
            <w:sz w:val="24"/>
            <w:szCs w:val="24"/>
          </w:rPr>
          <w:t>4.12.</w:t>
        </w:r>
        <w:r w:rsidR="00FF152E" w:rsidRPr="00FF152E">
          <w:rPr>
            <w:rFonts w:eastAsiaTheme="minorEastAsia" w:cstheme="minorBidi"/>
            <w:i w:val="0"/>
            <w:iCs w:val="0"/>
            <w:noProof/>
            <w:kern w:val="0"/>
            <w:sz w:val="24"/>
            <w:szCs w:val="24"/>
          </w:rPr>
          <w:tab/>
        </w:r>
        <w:r w:rsidR="00FC53E7">
          <w:rPr>
            <w:rStyle w:val="Hipercze"/>
            <w:noProof/>
            <w:sz w:val="24"/>
            <w:szCs w:val="24"/>
          </w:rPr>
          <w:t>Instalacja przeciwprzepięciowa</w:t>
        </w:r>
        <w:r w:rsidR="00FF152E" w:rsidRPr="00FF152E">
          <w:rPr>
            <w:noProof/>
            <w:webHidden/>
            <w:sz w:val="24"/>
            <w:szCs w:val="24"/>
          </w:rPr>
          <w:tab/>
        </w:r>
        <w:r w:rsidR="00FC53E7">
          <w:rPr>
            <w:noProof/>
            <w:webHidden/>
            <w:sz w:val="24"/>
            <w:szCs w:val="24"/>
          </w:rPr>
          <w:t>8</w:t>
        </w:r>
      </w:hyperlink>
    </w:p>
    <w:p w14:paraId="6A3FAFA5" w14:textId="538F27CF" w:rsidR="00FF152E" w:rsidRPr="00FF152E" w:rsidRDefault="00890202" w:rsidP="00AC660D">
      <w:pPr>
        <w:pStyle w:val="Spistreci2"/>
        <w:rPr>
          <w:rFonts w:eastAsiaTheme="minorEastAsia" w:cstheme="minorBidi"/>
          <w:noProof/>
          <w:kern w:val="0"/>
        </w:rPr>
      </w:pPr>
      <w:hyperlink w:anchor="_Toc524716714" w:history="1">
        <w:r w:rsidR="00FF152E" w:rsidRPr="00FF152E">
          <w:rPr>
            <w:rStyle w:val="Hipercze"/>
            <w:noProof/>
            <w:sz w:val="24"/>
            <w:szCs w:val="24"/>
          </w:rPr>
          <w:t>5.</w:t>
        </w:r>
        <w:r w:rsidR="00FF152E" w:rsidRPr="00FF152E">
          <w:rPr>
            <w:rFonts w:eastAsiaTheme="minorEastAsia" w:cstheme="minorBidi"/>
            <w:noProof/>
            <w:kern w:val="0"/>
          </w:rPr>
          <w:tab/>
        </w:r>
        <w:r w:rsidR="00FF152E" w:rsidRPr="00FF152E">
          <w:rPr>
            <w:rStyle w:val="Hipercze"/>
            <w:noProof/>
            <w:sz w:val="24"/>
            <w:szCs w:val="24"/>
          </w:rPr>
          <w:t>Instalacje elektryczne zewnętrzne</w:t>
        </w:r>
        <w:r w:rsidR="00FF152E" w:rsidRPr="00FF152E">
          <w:rPr>
            <w:noProof/>
            <w:webHidden/>
          </w:rPr>
          <w:tab/>
        </w:r>
        <w:r w:rsidR="0026150A">
          <w:rPr>
            <w:noProof/>
            <w:webHidden/>
          </w:rPr>
          <w:t>8</w:t>
        </w:r>
      </w:hyperlink>
    </w:p>
    <w:p w14:paraId="28424607" w14:textId="634E5C06" w:rsidR="00FF152E" w:rsidRPr="00FF152E" w:rsidRDefault="00890202" w:rsidP="00FF152E">
      <w:pPr>
        <w:pStyle w:val="Spistreci3"/>
        <w:tabs>
          <w:tab w:val="left" w:pos="1540"/>
          <w:tab w:val="right" w:leader="dot" w:pos="9627"/>
        </w:tabs>
        <w:spacing w:line="360" w:lineRule="auto"/>
        <w:rPr>
          <w:rFonts w:eastAsiaTheme="minorEastAsia" w:cstheme="minorBidi"/>
          <w:i w:val="0"/>
          <w:iCs w:val="0"/>
          <w:noProof/>
          <w:kern w:val="0"/>
          <w:sz w:val="24"/>
          <w:szCs w:val="24"/>
        </w:rPr>
      </w:pPr>
      <w:hyperlink w:anchor="_Toc524716715" w:history="1">
        <w:r w:rsidR="00FF152E" w:rsidRPr="00FF152E">
          <w:rPr>
            <w:rStyle w:val="Hipercze"/>
            <w:noProof/>
            <w:sz w:val="24"/>
            <w:szCs w:val="24"/>
          </w:rPr>
          <w:t>5.1.</w:t>
        </w:r>
        <w:r w:rsidR="00FF152E" w:rsidRPr="00FF152E">
          <w:rPr>
            <w:rFonts w:eastAsiaTheme="minorEastAsia" w:cstheme="minorBidi"/>
            <w:i w:val="0"/>
            <w:iCs w:val="0"/>
            <w:noProof/>
            <w:kern w:val="0"/>
            <w:sz w:val="24"/>
            <w:szCs w:val="24"/>
          </w:rPr>
          <w:tab/>
        </w:r>
        <w:r w:rsidR="0026150A">
          <w:rPr>
            <w:rStyle w:val="Hipercze"/>
            <w:noProof/>
            <w:sz w:val="24"/>
            <w:szCs w:val="24"/>
          </w:rPr>
          <w:t>Linie kablowe nN</w:t>
        </w:r>
        <w:r w:rsidR="00FF152E" w:rsidRPr="00FF152E">
          <w:rPr>
            <w:noProof/>
            <w:webHidden/>
            <w:sz w:val="24"/>
            <w:szCs w:val="24"/>
          </w:rPr>
          <w:tab/>
        </w:r>
        <w:r w:rsidR="0026150A">
          <w:rPr>
            <w:noProof/>
            <w:webHidden/>
            <w:sz w:val="24"/>
            <w:szCs w:val="24"/>
          </w:rPr>
          <w:t>8</w:t>
        </w:r>
      </w:hyperlink>
    </w:p>
    <w:p w14:paraId="40512450" w14:textId="3D34BB3E" w:rsidR="00FF152E" w:rsidRPr="00FF152E" w:rsidRDefault="00890202" w:rsidP="00FF152E">
      <w:pPr>
        <w:pStyle w:val="Spistreci3"/>
        <w:tabs>
          <w:tab w:val="left" w:pos="1540"/>
          <w:tab w:val="right" w:leader="dot" w:pos="9627"/>
        </w:tabs>
        <w:spacing w:line="360" w:lineRule="auto"/>
        <w:rPr>
          <w:rFonts w:eastAsiaTheme="minorEastAsia" w:cstheme="minorBidi"/>
          <w:i w:val="0"/>
          <w:iCs w:val="0"/>
          <w:noProof/>
          <w:kern w:val="0"/>
          <w:sz w:val="24"/>
          <w:szCs w:val="24"/>
        </w:rPr>
      </w:pPr>
      <w:hyperlink w:anchor="_Toc524716717" w:history="1">
        <w:r w:rsidR="0026150A">
          <w:rPr>
            <w:rStyle w:val="Hipercze"/>
            <w:noProof/>
            <w:sz w:val="24"/>
            <w:szCs w:val="24"/>
          </w:rPr>
          <w:t>5.2</w:t>
        </w:r>
        <w:r w:rsidR="00FF152E" w:rsidRPr="00FF152E">
          <w:rPr>
            <w:rStyle w:val="Hipercze"/>
            <w:noProof/>
            <w:sz w:val="24"/>
            <w:szCs w:val="24"/>
          </w:rPr>
          <w:t>.</w:t>
        </w:r>
        <w:r w:rsidR="00FF152E" w:rsidRPr="00FF152E">
          <w:rPr>
            <w:rFonts w:eastAsiaTheme="minorEastAsia" w:cstheme="minorBidi"/>
            <w:i w:val="0"/>
            <w:iCs w:val="0"/>
            <w:noProof/>
            <w:kern w:val="0"/>
            <w:sz w:val="24"/>
            <w:szCs w:val="24"/>
          </w:rPr>
          <w:tab/>
        </w:r>
        <w:r w:rsidR="00FF152E" w:rsidRPr="00FF152E">
          <w:rPr>
            <w:rStyle w:val="Hipercze"/>
            <w:noProof/>
            <w:sz w:val="24"/>
            <w:szCs w:val="24"/>
          </w:rPr>
          <w:t>Ogólne zasady układania kabli w ziemi</w:t>
        </w:r>
        <w:r w:rsidR="00FF152E" w:rsidRPr="00FF152E">
          <w:rPr>
            <w:noProof/>
            <w:webHidden/>
            <w:sz w:val="24"/>
            <w:szCs w:val="24"/>
          </w:rPr>
          <w:tab/>
        </w:r>
        <w:r w:rsidR="00BE6FFB">
          <w:rPr>
            <w:noProof/>
            <w:webHidden/>
            <w:sz w:val="24"/>
            <w:szCs w:val="24"/>
          </w:rPr>
          <w:t>8</w:t>
        </w:r>
      </w:hyperlink>
    </w:p>
    <w:p w14:paraId="03EAE210" w14:textId="252192B2" w:rsidR="00FF152E" w:rsidRDefault="00890202" w:rsidP="00AC660D">
      <w:pPr>
        <w:pStyle w:val="Spistreci2"/>
        <w:rPr>
          <w:rFonts w:eastAsiaTheme="minorEastAsia" w:cstheme="minorBidi"/>
          <w:noProof/>
          <w:kern w:val="0"/>
          <w:sz w:val="22"/>
          <w:szCs w:val="22"/>
        </w:rPr>
      </w:pPr>
      <w:hyperlink w:anchor="_Toc524716718" w:history="1">
        <w:r w:rsidR="00FF152E" w:rsidRPr="00FF152E">
          <w:rPr>
            <w:rStyle w:val="Hipercze"/>
            <w:noProof/>
            <w:sz w:val="24"/>
            <w:szCs w:val="24"/>
          </w:rPr>
          <w:t>6.</w:t>
        </w:r>
        <w:r w:rsidR="00FF152E" w:rsidRPr="00FF152E">
          <w:rPr>
            <w:rFonts w:eastAsiaTheme="minorEastAsia" w:cstheme="minorBidi"/>
            <w:noProof/>
            <w:kern w:val="0"/>
            <w:sz w:val="24"/>
            <w:szCs w:val="24"/>
          </w:rPr>
          <w:tab/>
        </w:r>
        <w:r w:rsidR="00D51DB1" w:rsidRPr="00AC660D">
          <w:rPr>
            <w:rStyle w:val="Hipercze"/>
            <w:noProof/>
          </w:rPr>
          <w:t>WYTYCZNE BRANŻA BUDOWLANA</w:t>
        </w:r>
        <w:r w:rsidR="00FF152E" w:rsidRPr="00FF152E">
          <w:rPr>
            <w:rStyle w:val="Hipercze"/>
            <w:noProof/>
            <w:sz w:val="24"/>
            <w:szCs w:val="24"/>
          </w:rPr>
          <w:t>.</w:t>
        </w:r>
        <w:r w:rsidR="00FF152E" w:rsidRPr="00FF152E">
          <w:rPr>
            <w:noProof/>
            <w:webHidden/>
            <w:sz w:val="24"/>
            <w:szCs w:val="24"/>
          </w:rPr>
          <w:tab/>
        </w:r>
        <w:r w:rsidR="00AC660D">
          <w:rPr>
            <w:noProof/>
            <w:webHidden/>
            <w:sz w:val="24"/>
            <w:szCs w:val="24"/>
          </w:rPr>
          <w:t>9</w:t>
        </w:r>
      </w:hyperlink>
    </w:p>
    <w:p w14:paraId="34BD9648" w14:textId="632C3FBC" w:rsidR="00BE6FFB" w:rsidRDefault="00CA13DB" w:rsidP="00AC660D">
      <w:pPr>
        <w:pStyle w:val="Spistreci2"/>
        <w:rPr>
          <w:noProof/>
          <w:sz w:val="24"/>
          <w:szCs w:val="24"/>
        </w:rPr>
      </w:pPr>
      <w:r w:rsidRPr="00116513">
        <w:rPr>
          <w:rFonts w:cstheme="minorHAnsi"/>
          <w:sz w:val="24"/>
        </w:rPr>
        <w:fldChar w:fldCharType="end"/>
      </w:r>
      <w:hyperlink w:anchor="_Toc524716718" w:history="1">
        <w:r w:rsidR="00AC660D">
          <w:rPr>
            <w:rStyle w:val="Hipercze"/>
            <w:noProof/>
            <w:color w:val="auto"/>
            <w:sz w:val="24"/>
            <w:szCs w:val="24"/>
            <w:u w:val="none"/>
          </w:rPr>
          <w:t>7</w:t>
        </w:r>
        <w:r w:rsidR="00BE6FFB" w:rsidRPr="00AC660D">
          <w:rPr>
            <w:rStyle w:val="Hipercze"/>
            <w:noProof/>
            <w:color w:val="auto"/>
            <w:sz w:val="24"/>
            <w:szCs w:val="24"/>
            <w:u w:val="none"/>
          </w:rPr>
          <w:t>.</w:t>
        </w:r>
        <w:r w:rsidR="00BE6FFB" w:rsidRPr="00AC660D">
          <w:rPr>
            <w:rFonts w:eastAsiaTheme="minorEastAsia" w:cstheme="minorBidi"/>
            <w:noProof/>
            <w:kern w:val="0"/>
          </w:rPr>
          <w:tab/>
        </w:r>
        <w:r w:rsidR="00AC660D">
          <w:rPr>
            <w:rStyle w:val="Hipercze"/>
            <w:noProof/>
            <w:color w:val="auto"/>
            <w:u w:val="none"/>
          </w:rPr>
          <w:t>SPRAWDZENIE DOBORU PRZEWODÓW I SKUTECZNOŚCI OCHRONY PRZECIWPORAŻENIOWEJ PRZEZ SAMOCZYNNE WYŁĄCZENIE ZASILANIA</w:t>
        </w:r>
        <w:r w:rsidR="00BE6FFB" w:rsidRPr="00AC660D">
          <w:rPr>
            <w:rStyle w:val="Hipercze"/>
            <w:noProof/>
            <w:color w:val="auto"/>
            <w:u w:val="none"/>
          </w:rPr>
          <w:t>.</w:t>
        </w:r>
        <w:r w:rsidR="00BE6FFB" w:rsidRPr="00FF152E">
          <w:rPr>
            <w:noProof/>
            <w:webHidden/>
            <w:sz w:val="24"/>
            <w:szCs w:val="24"/>
          </w:rPr>
          <w:tab/>
        </w:r>
        <w:r w:rsidR="0081089F">
          <w:rPr>
            <w:noProof/>
            <w:webHidden/>
            <w:sz w:val="24"/>
            <w:szCs w:val="24"/>
          </w:rPr>
          <w:t>10</w:t>
        </w:r>
      </w:hyperlink>
    </w:p>
    <w:p w14:paraId="313285B8" w14:textId="4FDFEB2F" w:rsidR="0081089F" w:rsidRDefault="00890202" w:rsidP="0081089F">
      <w:pPr>
        <w:pStyle w:val="Spistreci2"/>
        <w:rPr>
          <w:rFonts w:eastAsiaTheme="minorEastAsia" w:cstheme="minorBidi"/>
          <w:noProof/>
          <w:kern w:val="0"/>
          <w:sz w:val="22"/>
          <w:szCs w:val="22"/>
        </w:rPr>
      </w:pPr>
      <w:hyperlink w:anchor="_Toc524716718" w:history="1">
        <w:r w:rsidR="0081089F">
          <w:rPr>
            <w:rStyle w:val="Hipercze"/>
            <w:noProof/>
            <w:color w:val="auto"/>
            <w:sz w:val="24"/>
            <w:szCs w:val="24"/>
            <w:u w:val="none"/>
          </w:rPr>
          <w:t>8</w:t>
        </w:r>
        <w:r w:rsidR="0081089F" w:rsidRPr="0081089F">
          <w:rPr>
            <w:rStyle w:val="Hipercze"/>
            <w:noProof/>
            <w:color w:val="auto"/>
            <w:sz w:val="24"/>
            <w:szCs w:val="24"/>
            <w:u w:val="none"/>
          </w:rPr>
          <w:t>.</w:t>
        </w:r>
        <w:r w:rsidR="0081089F" w:rsidRPr="0081089F">
          <w:rPr>
            <w:rFonts w:eastAsiaTheme="minorEastAsia" w:cstheme="minorBidi"/>
            <w:noProof/>
            <w:kern w:val="0"/>
            <w:sz w:val="24"/>
            <w:szCs w:val="24"/>
          </w:rPr>
          <w:tab/>
        </w:r>
        <w:r w:rsidR="0081089F">
          <w:rPr>
            <w:rStyle w:val="Hipercze"/>
            <w:noProof/>
            <w:color w:val="auto"/>
            <w:u w:val="none"/>
          </w:rPr>
          <w:t>REZYSTANCJA UZIEMIENIA ROBOCZEGO TRANSFORMATORA</w:t>
        </w:r>
        <w:r w:rsidR="0081089F" w:rsidRPr="0081089F">
          <w:rPr>
            <w:rStyle w:val="Hipercze"/>
            <w:noProof/>
            <w:color w:val="auto"/>
            <w:sz w:val="24"/>
            <w:szCs w:val="24"/>
            <w:u w:val="none"/>
          </w:rPr>
          <w:t>.</w:t>
        </w:r>
        <w:r w:rsidR="0081089F" w:rsidRPr="00FF152E">
          <w:rPr>
            <w:noProof/>
            <w:webHidden/>
            <w:sz w:val="24"/>
            <w:szCs w:val="24"/>
          </w:rPr>
          <w:tab/>
        </w:r>
        <w:r w:rsidR="0081089F">
          <w:rPr>
            <w:noProof/>
            <w:webHidden/>
            <w:sz w:val="24"/>
            <w:szCs w:val="24"/>
          </w:rPr>
          <w:t>11</w:t>
        </w:r>
      </w:hyperlink>
    </w:p>
    <w:p w14:paraId="440B7D19" w14:textId="44E6FD52" w:rsidR="0081089F" w:rsidRDefault="00890202" w:rsidP="0081089F">
      <w:pPr>
        <w:pStyle w:val="Spistreci2"/>
        <w:rPr>
          <w:rFonts w:eastAsiaTheme="minorEastAsia" w:cstheme="minorBidi"/>
          <w:noProof/>
          <w:kern w:val="0"/>
          <w:sz w:val="22"/>
          <w:szCs w:val="22"/>
        </w:rPr>
      </w:pPr>
      <w:hyperlink w:anchor="_Toc524716718" w:history="1">
        <w:r w:rsidR="0081089F">
          <w:rPr>
            <w:rStyle w:val="Hipercze"/>
            <w:noProof/>
            <w:color w:val="auto"/>
            <w:sz w:val="24"/>
            <w:szCs w:val="24"/>
            <w:u w:val="none"/>
          </w:rPr>
          <w:t>9</w:t>
        </w:r>
        <w:r w:rsidR="0081089F" w:rsidRPr="0081089F">
          <w:rPr>
            <w:rStyle w:val="Hipercze"/>
            <w:noProof/>
            <w:color w:val="auto"/>
            <w:sz w:val="24"/>
            <w:szCs w:val="24"/>
            <w:u w:val="none"/>
          </w:rPr>
          <w:t>.</w:t>
        </w:r>
        <w:r w:rsidR="0081089F" w:rsidRPr="0081089F">
          <w:rPr>
            <w:rFonts w:eastAsiaTheme="minorEastAsia" w:cstheme="minorBidi"/>
            <w:noProof/>
            <w:kern w:val="0"/>
            <w:sz w:val="24"/>
            <w:szCs w:val="24"/>
          </w:rPr>
          <w:tab/>
        </w:r>
        <w:r w:rsidR="0081089F">
          <w:rPr>
            <w:rStyle w:val="Hipercze"/>
            <w:noProof/>
            <w:color w:val="auto"/>
            <w:u w:val="none"/>
          </w:rPr>
          <w:t>REZYSTANCJA UZIEMIENIA OCHRONNEGO TRANSFORMATORA</w:t>
        </w:r>
        <w:r w:rsidR="0081089F" w:rsidRPr="0081089F">
          <w:rPr>
            <w:rStyle w:val="Hipercze"/>
            <w:noProof/>
            <w:color w:val="auto"/>
            <w:sz w:val="24"/>
            <w:szCs w:val="24"/>
            <w:u w:val="none"/>
          </w:rPr>
          <w:t>.</w:t>
        </w:r>
        <w:r w:rsidR="0081089F" w:rsidRPr="00FF152E">
          <w:rPr>
            <w:noProof/>
            <w:webHidden/>
            <w:sz w:val="24"/>
            <w:szCs w:val="24"/>
          </w:rPr>
          <w:tab/>
        </w:r>
        <w:r w:rsidR="0081089F">
          <w:rPr>
            <w:noProof/>
            <w:webHidden/>
            <w:sz w:val="24"/>
            <w:szCs w:val="24"/>
          </w:rPr>
          <w:t>11</w:t>
        </w:r>
      </w:hyperlink>
    </w:p>
    <w:p w14:paraId="2F94CADC" w14:textId="2C3E21DB" w:rsidR="003515BD" w:rsidRDefault="00890202" w:rsidP="003515BD">
      <w:pPr>
        <w:pStyle w:val="Spistreci2"/>
        <w:rPr>
          <w:noProof/>
          <w:sz w:val="24"/>
          <w:szCs w:val="24"/>
        </w:rPr>
      </w:pPr>
      <w:hyperlink w:anchor="_Toc524716718" w:history="1">
        <w:r w:rsidR="003515BD">
          <w:rPr>
            <w:rStyle w:val="Hipercze"/>
            <w:noProof/>
            <w:color w:val="auto"/>
            <w:sz w:val="24"/>
            <w:szCs w:val="24"/>
            <w:u w:val="none"/>
          </w:rPr>
          <w:t>10</w:t>
        </w:r>
        <w:r w:rsidR="003515BD" w:rsidRPr="0081089F">
          <w:rPr>
            <w:rStyle w:val="Hipercze"/>
            <w:noProof/>
            <w:color w:val="auto"/>
            <w:sz w:val="24"/>
            <w:szCs w:val="24"/>
            <w:u w:val="none"/>
          </w:rPr>
          <w:t>.</w:t>
        </w:r>
        <w:r w:rsidR="003515BD" w:rsidRPr="0081089F">
          <w:rPr>
            <w:rFonts w:eastAsiaTheme="minorEastAsia" w:cstheme="minorBidi"/>
            <w:noProof/>
            <w:kern w:val="0"/>
            <w:sz w:val="24"/>
            <w:szCs w:val="24"/>
          </w:rPr>
          <w:tab/>
        </w:r>
        <w:r w:rsidR="003515BD">
          <w:rPr>
            <w:rStyle w:val="Hipercze"/>
            <w:noProof/>
            <w:color w:val="auto"/>
            <w:u w:val="none"/>
          </w:rPr>
          <w:t>OBLICZENIE PRZEKROJU UZIEMIENIA OCHRONNEGO</w:t>
        </w:r>
        <w:r w:rsidR="003515BD" w:rsidRPr="0081089F">
          <w:rPr>
            <w:rStyle w:val="Hipercze"/>
            <w:noProof/>
            <w:color w:val="auto"/>
            <w:sz w:val="24"/>
            <w:szCs w:val="24"/>
            <w:u w:val="none"/>
          </w:rPr>
          <w:t>.</w:t>
        </w:r>
        <w:r w:rsidR="003515BD" w:rsidRPr="00FF152E">
          <w:rPr>
            <w:noProof/>
            <w:webHidden/>
            <w:sz w:val="24"/>
            <w:szCs w:val="24"/>
          </w:rPr>
          <w:tab/>
        </w:r>
        <w:r w:rsidR="003515BD">
          <w:rPr>
            <w:noProof/>
            <w:webHidden/>
            <w:sz w:val="24"/>
            <w:szCs w:val="24"/>
          </w:rPr>
          <w:t>11</w:t>
        </w:r>
      </w:hyperlink>
    </w:p>
    <w:p w14:paraId="71F0FB41" w14:textId="142E01B6" w:rsidR="005C324D" w:rsidRDefault="00890202" w:rsidP="005C324D">
      <w:pPr>
        <w:pStyle w:val="Spistreci2"/>
        <w:rPr>
          <w:noProof/>
          <w:sz w:val="24"/>
          <w:szCs w:val="24"/>
        </w:rPr>
      </w:pPr>
      <w:hyperlink w:anchor="_Toc524716718" w:history="1">
        <w:r w:rsidR="005C324D">
          <w:rPr>
            <w:rStyle w:val="Hipercze"/>
            <w:noProof/>
            <w:color w:val="auto"/>
            <w:sz w:val="24"/>
            <w:szCs w:val="24"/>
            <w:u w:val="none"/>
          </w:rPr>
          <w:t xml:space="preserve">11. </w:t>
        </w:r>
        <w:r w:rsidR="005C324D" w:rsidRPr="0081089F">
          <w:rPr>
            <w:rFonts w:eastAsiaTheme="minorEastAsia" w:cstheme="minorBidi"/>
            <w:noProof/>
            <w:kern w:val="0"/>
            <w:sz w:val="24"/>
            <w:szCs w:val="24"/>
          </w:rPr>
          <w:tab/>
        </w:r>
        <w:r w:rsidR="005C324D">
          <w:rPr>
            <w:rStyle w:val="Hipercze"/>
            <w:noProof/>
            <w:color w:val="auto"/>
            <w:u w:val="none"/>
          </w:rPr>
          <w:t>ZESTAWIENIE MATERIAŁOWE</w:t>
        </w:r>
        <w:r w:rsidR="005C324D" w:rsidRPr="0081089F">
          <w:rPr>
            <w:rStyle w:val="Hipercze"/>
            <w:noProof/>
            <w:color w:val="auto"/>
            <w:sz w:val="24"/>
            <w:szCs w:val="24"/>
            <w:u w:val="none"/>
          </w:rPr>
          <w:t>.</w:t>
        </w:r>
        <w:r w:rsidR="005C324D" w:rsidRPr="00FF152E">
          <w:rPr>
            <w:noProof/>
            <w:webHidden/>
            <w:sz w:val="24"/>
            <w:szCs w:val="24"/>
          </w:rPr>
          <w:tab/>
        </w:r>
        <w:r w:rsidR="005C324D">
          <w:rPr>
            <w:noProof/>
            <w:webHidden/>
            <w:sz w:val="24"/>
            <w:szCs w:val="24"/>
          </w:rPr>
          <w:t>12</w:t>
        </w:r>
      </w:hyperlink>
    </w:p>
    <w:p w14:paraId="7BB4AC7A" w14:textId="77777777" w:rsidR="005C324D" w:rsidRPr="005C324D" w:rsidRDefault="005C324D" w:rsidP="005C324D">
      <w:pPr>
        <w:rPr>
          <w:rFonts w:eastAsiaTheme="minorEastAsia"/>
        </w:rPr>
      </w:pPr>
    </w:p>
    <w:p w14:paraId="27C9AD8E" w14:textId="77777777" w:rsidR="0081089F" w:rsidRPr="0081089F" w:rsidRDefault="0081089F" w:rsidP="0081089F">
      <w:pPr>
        <w:rPr>
          <w:rFonts w:eastAsiaTheme="minorEastAsia"/>
        </w:rPr>
      </w:pPr>
    </w:p>
    <w:p w14:paraId="64EF40D9" w14:textId="77777777" w:rsidR="0078273B" w:rsidRDefault="0078273B" w:rsidP="00116513">
      <w:pPr>
        <w:spacing w:line="360" w:lineRule="auto"/>
      </w:pPr>
    </w:p>
    <w:p w14:paraId="4997B825" w14:textId="77777777" w:rsidR="00554C74" w:rsidRDefault="00554C74" w:rsidP="004354FC"/>
    <w:p w14:paraId="03F90682" w14:textId="77777777" w:rsidR="00545BB7" w:rsidRDefault="00545BB7" w:rsidP="00545BB7">
      <w:pPr>
        <w:pStyle w:val="Nagwek1"/>
        <w:ind w:firstLine="0"/>
      </w:pPr>
      <w:bookmarkStart w:id="2" w:name="_Toc401560182"/>
      <w:bookmarkStart w:id="3" w:name="_Toc470172274"/>
      <w:bookmarkStart w:id="4" w:name="_Toc524716694"/>
      <w:bookmarkStart w:id="5" w:name="_Toc398892577"/>
      <w:r w:rsidRPr="007E16F0">
        <w:lastRenderedPageBreak/>
        <w:t>SPIS RYSUNKÓW</w:t>
      </w:r>
      <w:bookmarkEnd w:id="2"/>
      <w:bookmarkEnd w:id="3"/>
      <w:bookmarkEnd w:id="4"/>
    </w:p>
    <w:p w14:paraId="3E696583" w14:textId="77777777" w:rsidR="00812D29" w:rsidRDefault="00812D29" w:rsidP="00812D29"/>
    <w:p w14:paraId="6C68284E" w14:textId="77777777" w:rsidR="00812D29" w:rsidRPr="00812D29" w:rsidRDefault="00812D29" w:rsidP="00812D29"/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709"/>
        <w:gridCol w:w="5386"/>
        <w:gridCol w:w="1134"/>
        <w:gridCol w:w="1134"/>
      </w:tblGrid>
      <w:tr w:rsidR="007A3269" w14:paraId="2374D689" w14:textId="77777777" w:rsidTr="0073403E"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A25DB9C" w14:textId="5E64EB6B" w:rsidR="007A3269" w:rsidRPr="007A3269" w:rsidRDefault="007A3269" w:rsidP="007A3269">
            <w:pPr>
              <w:ind w:firstLine="0"/>
              <w:jc w:val="center"/>
              <w:rPr>
                <w:b/>
              </w:rPr>
            </w:pPr>
            <w:r w:rsidRPr="007A3269">
              <w:rPr>
                <w:b/>
              </w:rPr>
              <w:t>N</w:t>
            </w:r>
            <w:r>
              <w:rPr>
                <w:b/>
              </w:rPr>
              <w:t>R</w:t>
            </w:r>
          </w:p>
        </w:tc>
        <w:tc>
          <w:tcPr>
            <w:tcW w:w="5386" w:type="dxa"/>
            <w:shd w:val="clear" w:color="auto" w:fill="BFBFBF" w:themeFill="background1" w:themeFillShade="BF"/>
            <w:vAlign w:val="center"/>
          </w:tcPr>
          <w:p w14:paraId="33F1FEEE" w14:textId="53655646" w:rsidR="007A3269" w:rsidRPr="007A3269" w:rsidRDefault="007A3269" w:rsidP="007A326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NAZWA RYSUNKU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82E320C" w14:textId="570FC61D" w:rsidR="007A3269" w:rsidRPr="007A3269" w:rsidRDefault="007A3269" w:rsidP="007A326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BRANŻA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65CDCE6B" w14:textId="13303429" w:rsidR="007A3269" w:rsidRPr="007A3269" w:rsidRDefault="007A3269" w:rsidP="007A326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NUMER</w:t>
            </w:r>
          </w:p>
        </w:tc>
      </w:tr>
      <w:tr w:rsidR="007A3269" w14:paraId="38C0A243" w14:textId="77777777" w:rsidTr="0073403E">
        <w:tc>
          <w:tcPr>
            <w:tcW w:w="709" w:type="dxa"/>
            <w:vAlign w:val="center"/>
          </w:tcPr>
          <w:p w14:paraId="5456FC51" w14:textId="4220387E" w:rsidR="007A3269" w:rsidRDefault="0073403E" w:rsidP="007A3269">
            <w:pPr>
              <w:ind w:firstLine="0"/>
              <w:jc w:val="center"/>
            </w:pPr>
            <w:r>
              <w:t>0</w:t>
            </w:r>
            <w:r w:rsidR="007A3269">
              <w:t>1</w:t>
            </w:r>
          </w:p>
        </w:tc>
        <w:tc>
          <w:tcPr>
            <w:tcW w:w="5386" w:type="dxa"/>
            <w:vAlign w:val="center"/>
          </w:tcPr>
          <w:p w14:paraId="3F0AC8FB" w14:textId="7293A93C" w:rsidR="007A3269" w:rsidRDefault="0073403E" w:rsidP="0073403E">
            <w:pPr>
              <w:spacing w:before="0"/>
              <w:ind w:firstLine="0"/>
              <w:jc w:val="center"/>
            </w:pPr>
            <w:r>
              <w:t>Plan sytuacyjny</w:t>
            </w:r>
          </w:p>
          <w:p w14:paraId="1E69B7DC" w14:textId="25D06A7E" w:rsidR="007A3269" w:rsidRDefault="007A3269" w:rsidP="0073403E">
            <w:pPr>
              <w:spacing w:before="0"/>
              <w:ind w:firstLine="0"/>
              <w:jc w:val="center"/>
            </w:pPr>
            <w:r>
              <w:t>Stan przed modernizacją – parter</w:t>
            </w:r>
          </w:p>
        </w:tc>
        <w:tc>
          <w:tcPr>
            <w:tcW w:w="1134" w:type="dxa"/>
            <w:vAlign w:val="center"/>
          </w:tcPr>
          <w:p w14:paraId="3BF6DC89" w14:textId="7C9CFCF7" w:rsidR="007A3269" w:rsidRDefault="0073403E" w:rsidP="007A3269">
            <w:pPr>
              <w:ind w:firstLine="0"/>
              <w:jc w:val="center"/>
            </w:pPr>
            <w:r>
              <w:t>T1</w:t>
            </w:r>
          </w:p>
        </w:tc>
        <w:tc>
          <w:tcPr>
            <w:tcW w:w="1134" w:type="dxa"/>
            <w:vAlign w:val="center"/>
          </w:tcPr>
          <w:p w14:paraId="58BF2A25" w14:textId="2DA193FB" w:rsidR="007A3269" w:rsidRDefault="0073403E" w:rsidP="007A3269">
            <w:pPr>
              <w:ind w:firstLine="0"/>
              <w:jc w:val="center"/>
            </w:pPr>
            <w:r>
              <w:t>001</w:t>
            </w:r>
          </w:p>
        </w:tc>
      </w:tr>
      <w:tr w:rsidR="007A3269" w14:paraId="6ABF0FCC" w14:textId="77777777" w:rsidTr="0073403E">
        <w:tc>
          <w:tcPr>
            <w:tcW w:w="709" w:type="dxa"/>
            <w:vAlign w:val="center"/>
          </w:tcPr>
          <w:p w14:paraId="511DAF7E" w14:textId="6924181B" w:rsidR="007A3269" w:rsidRDefault="0073403E" w:rsidP="007A3269">
            <w:pPr>
              <w:ind w:firstLine="0"/>
              <w:jc w:val="center"/>
            </w:pPr>
            <w:r>
              <w:t>02</w:t>
            </w:r>
          </w:p>
        </w:tc>
        <w:tc>
          <w:tcPr>
            <w:tcW w:w="5386" w:type="dxa"/>
            <w:vAlign w:val="center"/>
          </w:tcPr>
          <w:p w14:paraId="027EF704" w14:textId="77777777" w:rsidR="0073403E" w:rsidRDefault="0073403E" w:rsidP="0073403E">
            <w:pPr>
              <w:spacing w:before="0"/>
              <w:ind w:firstLine="0"/>
              <w:jc w:val="center"/>
            </w:pPr>
            <w:r>
              <w:t>Plan sytuacyjny</w:t>
            </w:r>
          </w:p>
          <w:p w14:paraId="57FFC26B" w14:textId="2B333A5B" w:rsidR="007A3269" w:rsidRDefault="0073403E" w:rsidP="0073403E">
            <w:pPr>
              <w:spacing w:before="0"/>
              <w:ind w:firstLine="0"/>
              <w:jc w:val="center"/>
            </w:pPr>
            <w:r>
              <w:t>Stan przed modernizacją – piętro</w:t>
            </w:r>
          </w:p>
        </w:tc>
        <w:tc>
          <w:tcPr>
            <w:tcW w:w="1134" w:type="dxa"/>
            <w:vAlign w:val="center"/>
          </w:tcPr>
          <w:p w14:paraId="399DBB6F" w14:textId="67528441" w:rsidR="007A3269" w:rsidRDefault="0073403E" w:rsidP="007A3269">
            <w:pPr>
              <w:ind w:firstLine="0"/>
              <w:jc w:val="center"/>
            </w:pPr>
            <w:r>
              <w:t>T1</w:t>
            </w:r>
          </w:p>
        </w:tc>
        <w:tc>
          <w:tcPr>
            <w:tcW w:w="1134" w:type="dxa"/>
            <w:vAlign w:val="center"/>
          </w:tcPr>
          <w:p w14:paraId="09D27AD6" w14:textId="63A8B197" w:rsidR="007A3269" w:rsidRDefault="0073403E" w:rsidP="007A3269">
            <w:pPr>
              <w:ind w:firstLine="0"/>
              <w:jc w:val="center"/>
            </w:pPr>
            <w:r>
              <w:t>002</w:t>
            </w:r>
          </w:p>
        </w:tc>
      </w:tr>
      <w:tr w:rsidR="007A3269" w14:paraId="05D893FC" w14:textId="77777777" w:rsidTr="0073403E">
        <w:tc>
          <w:tcPr>
            <w:tcW w:w="709" w:type="dxa"/>
            <w:vAlign w:val="center"/>
          </w:tcPr>
          <w:p w14:paraId="3ECDFDD2" w14:textId="59B1D0FC" w:rsidR="007A3269" w:rsidRDefault="0073403E" w:rsidP="007A3269">
            <w:pPr>
              <w:ind w:firstLine="0"/>
              <w:jc w:val="center"/>
            </w:pPr>
            <w:r>
              <w:t>03</w:t>
            </w:r>
          </w:p>
        </w:tc>
        <w:tc>
          <w:tcPr>
            <w:tcW w:w="5386" w:type="dxa"/>
            <w:vAlign w:val="center"/>
          </w:tcPr>
          <w:p w14:paraId="32B16B9F" w14:textId="15AB394D" w:rsidR="007A3269" w:rsidRDefault="0073403E" w:rsidP="007A3269">
            <w:pPr>
              <w:ind w:firstLine="0"/>
              <w:jc w:val="center"/>
            </w:pPr>
            <w:r>
              <w:t>Plan instalacji elektrycznej po modernizacji - parter</w:t>
            </w:r>
          </w:p>
        </w:tc>
        <w:tc>
          <w:tcPr>
            <w:tcW w:w="1134" w:type="dxa"/>
            <w:vAlign w:val="center"/>
          </w:tcPr>
          <w:p w14:paraId="70312F57" w14:textId="64C20C12" w:rsidR="007A3269" w:rsidRDefault="0073403E" w:rsidP="007A3269">
            <w:pPr>
              <w:ind w:firstLine="0"/>
              <w:jc w:val="center"/>
            </w:pPr>
            <w:r>
              <w:t>T1</w:t>
            </w:r>
          </w:p>
        </w:tc>
        <w:tc>
          <w:tcPr>
            <w:tcW w:w="1134" w:type="dxa"/>
            <w:vAlign w:val="center"/>
          </w:tcPr>
          <w:p w14:paraId="5B7A81F6" w14:textId="03560B39" w:rsidR="007A3269" w:rsidRDefault="0073403E" w:rsidP="007A3269">
            <w:pPr>
              <w:ind w:firstLine="0"/>
              <w:jc w:val="center"/>
            </w:pPr>
            <w:r>
              <w:t>003</w:t>
            </w:r>
          </w:p>
        </w:tc>
      </w:tr>
      <w:tr w:rsidR="007A3269" w14:paraId="2B874D5A" w14:textId="77777777" w:rsidTr="0073403E">
        <w:tc>
          <w:tcPr>
            <w:tcW w:w="709" w:type="dxa"/>
            <w:vAlign w:val="center"/>
          </w:tcPr>
          <w:p w14:paraId="60B1E750" w14:textId="16F946C7" w:rsidR="007A3269" w:rsidRDefault="0073403E" w:rsidP="007A3269">
            <w:pPr>
              <w:ind w:firstLine="0"/>
              <w:jc w:val="center"/>
            </w:pPr>
            <w:r>
              <w:t>04</w:t>
            </w:r>
          </w:p>
        </w:tc>
        <w:tc>
          <w:tcPr>
            <w:tcW w:w="5386" w:type="dxa"/>
            <w:vAlign w:val="center"/>
          </w:tcPr>
          <w:p w14:paraId="40FB9807" w14:textId="466519A2" w:rsidR="007A3269" w:rsidRDefault="0073403E" w:rsidP="007A3269">
            <w:pPr>
              <w:ind w:firstLine="0"/>
              <w:jc w:val="center"/>
            </w:pPr>
            <w:r>
              <w:t>Plan instalacji elektrycznej po modernizacji - piętro</w:t>
            </w:r>
          </w:p>
        </w:tc>
        <w:tc>
          <w:tcPr>
            <w:tcW w:w="1134" w:type="dxa"/>
            <w:vAlign w:val="center"/>
          </w:tcPr>
          <w:p w14:paraId="0C669932" w14:textId="2F952DD3" w:rsidR="007A3269" w:rsidRDefault="0073403E" w:rsidP="007A3269">
            <w:pPr>
              <w:ind w:firstLine="0"/>
              <w:jc w:val="center"/>
            </w:pPr>
            <w:r>
              <w:t>T1</w:t>
            </w:r>
          </w:p>
        </w:tc>
        <w:tc>
          <w:tcPr>
            <w:tcW w:w="1134" w:type="dxa"/>
            <w:vAlign w:val="center"/>
          </w:tcPr>
          <w:p w14:paraId="0F041ADD" w14:textId="090BC68E" w:rsidR="007A3269" w:rsidRDefault="0073403E" w:rsidP="007A3269">
            <w:pPr>
              <w:ind w:firstLine="0"/>
              <w:jc w:val="center"/>
            </w:pPr>
            <w:r>
              <w:t>004</w:t>
            </w:r>
          </w:p>
        </w:tc>
      </w:tr>
      <w:tr w:rsidR="0073403E" w14:paraId="60E92174" w14:textId="77777777" w:rsidTr="0073403E">
        <w:tc>
          <w:tcPr>
            <w:tcW w:w="709" w:type="dxa"/>
            <w:vAlign w:val="center"/>
          </w:tcPr>
          <w:p w14:paraId="02774664" w14:textId="6AB54DF5" w:rsidR="0073403E" w:rsidRDefault="0073403E" w:rsidP="007A3269">
            <w:pPr>
              <w:ind w:firstLine="0"/>
              <w:jc w:val="center"/>
            </w:pPr>
            <w:r>
              <w:t>05</w:t>
            </w:r>
          </w:p>
        </w:tc>
        <w:tc>
          <w:tcPr>
            <w:tcW w:w="5386" w:type="dxa"/>
            <w:vAlign w:val="center"/>
          </w:tcPr>
          <w:p w14:paraId="34D426DF" w14:textId="487CA2A5" w:rsidR="0073403E" w:rsidRDefault="0073403E" w:rsidP="007A3269">
            <w:pPr>
              <w:ind w:firstLine="0"/>
              <w:jc w:val="center"/>
            </w:pPr>
            <w:r>
              <w:t>Plan instalacji oświetlenia i gniazd elektrycznych - parter</w:t>
            </w:r>
          </w:p>
        </w:tc>
        <w:tc>
          <w:tcPr>
            <w:tcW w:w="1134" w:type="dxa"/>
            <w:vAlign w:val="center"/>
          </w:tcPr>
          <w:p w14:paraId="49E409DD" w14:textId="0D005FF0" w:rsidR="0073403E" w:rsidRDefault="0073403E" w:rsidP="007A3269">
            <w:pPr>
              <w:ind w:firstLine="0"/>
              <w:jc w:val="center"/>
            </w:pPr>
            <w:r>
              <w:t>T1</w:t>
            </w:r>
          </w:p>
        </w:tc>
        <w:tc>
          <w:tcPr>
            <w:tcW w:w="1134" w:type="dxa"/>
            <w:vAlign w:val="center"/>
          </w:tcPr>
          <w:p w14:paraId="4C5B2D64" w14:textId="626D372D" w:rsidR="0073403E" w:rsidRDefault="0073403E" w:rsidP="007A3269">
            <w:pPr>
              <w:ind w:firstLine="0"/>
              <w:jc w:val="center"/>
            </w:pPr>
            <w:r>
              <w:t>005</w:t>
            </w:r>
          </w:p>
        </w:tc>
      </w:tr>
      <w:tr w:rsidR="0073403E" w14:paraId="6A63010F" w14:textId="77777777" w:rsidTr="0073403E">
        <w:tc>
          <w:tcPr>
            <w:tcW w:w="709" w:type="dxa"/>
            <w:vAlign w:val="center"/>
          </w:tcPr>
          <w:p w14:paraId="483F4481" w14:textId="3782B2DA" w:rsidR="0073403E" w:rsidRDefault="0073403E" w:rsidP="007A3269">
            <w:pPr>
              <w:ind w:firstLine="0"/>
              <w:jc w:val="center"/>
            </w:pPr>
            <w:r>
              <w:t>06</w:t>
            </w:r>
          </w:p>
        </w:tc>
        <w:tc>
          <w:tcPr>
            <w:tcW w:w="5386" w:type="dxa"/>
            <w:vAlign w:val="center"/>
          </w:tcPr>
          <w:p w14:paraId="3E33F177" w14:textId="0F66CE46" w:rsidR="0073403E" w:rsidRDefault="0073403E" w:rsidP="007A3269">
            <w:pPr>
              <w:ind w:firstLine="0"/>
              <w:jc w:val="center"/>
            </w:pPr>
            <w:r>
              <w:t>Plan instalacji oświetlenia i gniazd elektrycznych - piętro</w:t>
            </w:r>
          </w:p>
        </w:tc>
        <w:tc>
          <w:tcPr>
            <w:tcW w:w="1134" w:type="dxa"/>
            <w:vAlign w:val="center"/>
          </w:tcPr>
          <w:p w14:paraId="69C32B95" w14:textId="19806471" w:rsidR="0073403E" w:rsidRDefault="0073403E" w:rsidP="007A3269">
            <w:pPr>
              <w:ind w:firstLine="0"/>
              <w:jc w:val="center"/>
            </w:pPr>
            <w:r>
              <w:t>T1</w:t>
            </w:r>
          </w:p>
        </w:tc>
        <w:tc>
          <w:tcPr>
            <w:tcW w:w="1134" w:type="dxa"/>
            <w:vAlign w:val="center"/>
          </w:tcPr>
          <w:p w14:paraId="7F6BECA9" w14:textId="15868D11" w:rsidR="0073403E" w:rsidRDefault="0073403E" w:rsidP="007A3269">
            <w:pPr>
              <w:ind w:firstLine="0"/>
              <w:jc w:val="center"/>
            </w:pPr>
            <w:r>
              <w:t>006</w:t>
            </w:r>
          </w:p>
        </w:tc>
      </w:tr>
      <w:tr w:rsidR="0073403E" w14:paraId="3B75C7E1" w14:textId="77777777" w:rsidTr="0073403E">
        <w:tc>
          <w:tcPr>
            <w:tcW w:w="709" w:type="dxa"/>
            <w:vAlign w:val="center"/>
          </w:tcPr>
          <w:p w14:paraId="0E55E79D" w14:textId="5D440670" w:rsidR="0073403E" w:rsidRDefault="0073403E" w:rsidP="007A3269">
            <w:pPr>
              <w:ind w:firstLine="0"/>
              <w:jc w:val="center"/>
            </w:pPr>
            <w:r>
              <w:t>07</w:t>
            </w:r>
          </w:p>
        </w:tc>
        <w:tc>
          <w:tcPr>
            <w:tcW w:w="5386" w:type="dxa"/>
            <w:vAlign w:val="center"/>
          </w:tcPr>
          <w:p w14:paraId="10A328BC" w14:textId="29B713C0" w:rsidR="0073403E" w:rsidRDefault="0073403E" w:rsidP="007A3269">
            <w:pPr>
              <w:ind w:firstLine="0"/>
              <w:jc w:val="center"/>
            </w:pPr>
            <w:r>
              <w:t>Plan instalacji połączeń wyrównawczych - parter</w:t>
            </w:r>
          </w:p>
        </w:tc>
        <w:tc>
          <w:tcPr>
            <w:tcW w:w="1134" w:type="dxa"/>
            <w:vAlign w:val="center"/>
          </w:tcPr>
          <w:p w14:paraId="5E5E7EB3" w14:textId="7AA39272" w:rsidR="0073403E" w:rsidRDefault="0073403E" w:rsidP="007A3269">
            <w:pPr>
              <w:ind w:firstLine="0"/>
              <w:jc w:val="center"/>
            </w:pPr>
            <w:r>
              <w:t>T1</w:t>
            </w:r>
          </w:p>
        </w:tc>
        <w:tc>
          <w:tcPr>
            <w:tcW w:w="1134" w:type="dxa"/>
            <w:vAlign w:val="center"/>
          </w:tcPr>
          <w:p w14:paraId="6A2F8107" w14:textId="3B98D7F0" w:rsidR="0073403E" w:rsidRDefault="0073403E" w:rsidP="007A3269">
            <w:pPr>
              <w:ind w:firstLine="0"/>
              <w:jc w:val="center"/>
            </w:pPr>
            <w:r>
              <w:t>007</w:t>
            </w:r>
          </w:p>
        </w:tc>
      </w:tr>
      <w:tr w:rsidR="0073403E" w14:paraId="799AAB53" w14:textId="77777777" w:rsidTr="0073403E">
        <w:tc>
          <w:tcPr>
            <w:tcW w:w="709" w:type="dxa"/>
            <w:vAlign w:val="center"/>
          </w:tcPr>
          <w:p w14:paraId="4DD7D867" w14:textId="6B9E8BDA" w:rsidR="0073403E" w:rsidRDefault="0073403E" w:rsidP="007A3269">
            <w:pPr>
              <w:ind w:firstLine="0"/>
              <w:jc w:val="center"/>
            </w:pPr>
            <w:r>
              <w:t>08</w:t>
            </w:r>
          </w:p>
        </w:tc>
        <w:tc>
          <w:tcPr>
            <w:tcW w:w="5386" w:type="dxa"/>
            <w:vAlign w:val="center"/>
          </w:tcPr>
          <w:p w14:paraId="6C95D09D" w14:textId="7B204D5C" w:rsidR="0073403E" w:rsidRDefault="0073403E" w:rsidP="007A3269">
            <w:pPr>
              <w:ind w:firstLine="0"/>
              <w:jc w:val="center"/>
            </w:pPr>
            <w:r>
              <w:t>Plan instalacji oświetlenia i gniazd elektrycznych - piętro</w:t>
            </w:r>
          </w:p>
        </w:tc>
        <w:tc>
          <w:tcPr>
            <w:tcW w:w="1134" w:type="dxa"/>
            <w:vAlign w:val="center"/>
          </w:tcPr>
          <w:p w14:paraId="4A711823" w14:textId="3B54C496" w:rsidR="0073403E" w:rsidRDefault="0073403E" w:rsidP="007A3269">
            <w:pPr>
              <w:ind w:firstLine="0"/>
              <w:jc w:val="center"/>
            </w:pPr>
            <w:r>
              <w:t>T1</w:t>
            </w:r>
          </w:p>
        </w:tc>
        <w:tc>
          <w:tcPr>
            <w:tcW w:w="1134" w:type="dxa"/>
            <w:vAlign w:val="center"/>
          </w:tcPr>
          <w:p w14:paraId="6FB7CF5A" w14:textId="674FB5D5" w:rsidR="0073403E" w:rsidRDefault="0073403E" w:rsidP="007A3269">
            <w:pPr>
              <w:ind w:firstLine="0"/>
              <w:jc w:val="center"/>
            </w:pPr>
            <w:r>
              <w:t>008</w:t>
            </w:r>
          </w:p>
        </w:tc>
      </w:tr>
      <w:tr w:rsidR="0073403E" w14:paraId="5164A7DA" w14:textId="77777777" w:rsidTr="0073403E">
        <w:tc>
          <w:tcPr>
            <w:tcW w:w="709" w:type="dxa"/>
            <w:vAlign w:val="center"/>
          </w:tcPr>
          <w:p w14:paraId="3B85C9D2" w14:textId="1D883DD3" w:rsidR="0073403E" w:rsidRDefault="0073403E" w:rsidP="007A3269">
            <w:pPr>
              <w:ind w:firstLine="0"/>
              <w:jc w:val="center"/>
            </w:pPr>
            <w:r>
              <w:t>09</w:t>
            </w:r>
          </w:p>
        </w:tc>
        <w:tc>
          <w:tcPr>
            <w:tcW w:w="5386" w:type="dxa"/>
            <w:vAlign w:val="center"/>
          </w:tcPr>
          <w:p w14:paraId="169C575B" w14:textId="0EB88326" w:rsidR="0073403E" w:rsidRDefault="0073403E" w:rsidP="007A3269">
            <w:pPr>
              <w:ind w:firstLine="0"/>
              <w:jc w:val="center"/>
            </w:pPr>
            <w:r>
              <w:t>Schemat rozdzielni głównej TZ</w:t>
            </w:r>
          </w:p>
        </w:tc>
        <w:tc>
          <w:tcPr>
            <w:tcW w:w="1134" w:type="dxa"/>
            <w:vAlign w:val="center"/>
          </w:tcPr>
          <w:p w14:paraId="06CFFE47" w14:textId="578C04D2" w:rsidR="0073403E" w:rsidRDefault="0073403E" w:rsidP="007A3269">
            <w:pPr>
              <w:ind w:firstLine="0"/>
              <w:jc w:val="center"/>
            </w:pPr>
            <w:r>
              <w:t>T1</w:t>
            </w:r>
          </w:p>
        </w:tc>
        <w:tc>
          <w:tcPr>
            <w:tcW w:w="1134" w:type="dxa"/>
            <w:vAlign w:val="center"/>
          </w:tcPr>
          <w:p w14:paraId="745A9074" w14:textId="31A1D916" w:rsidR="0073403E" w:rsidRDefault="0073403E" w:rsidP="007A3269">
            <w:pPr>
              <w:ind w:firstLine="0"/>
              <w:jc w:val="center"/>
            </w:pPr>
            <w:r>
              <w:t>009</w:t>
            </w:r>
          </w:p>
        </w:tc>
      </w:tr>
      <w:tr w:rsidR="0073403E" w14:paraId="5D23BF11" w14:textId="77777777" w:rsidTr="0073403E">
        <w:tc>
          <w:tcPr>
            <w:tcW w:w="709" w:type="dxa"/>
            <w:vAlign w:val="center"/>
          </w:tcPr>
          <w:p w14:paraId="361EBCE3" w14:textId="3F65D7ED" w:rsidR="0073403E" w:rsidRDefault="0073403E" w:rsidP="007A3269">
            <w:pPr>
              <w:ind w:firstLine="0"/>
              <w:jc w:val="center"/>
            </w:pPr>
            <w:r>
              <w:t>10</w:t>
            </w:r>
          </w:p>
        </w:tc>
        <w:tc>
          <w:tcPr>
            <w:tcW w:w="5386" w:type="dxa"/>
            <w:vAlign w:val="center"/>
          </w:tcPr>
          <w:p w14:paraId="5441188C" w14:textId="41197664" w:rsidR="0073403E" w:rsidRDefault="0073403E" w:rsidP="007A3269">
            <w:pPr>
              <w:ind w:firstLine="0"/>
              <w:jc w:val="center"/>
            </w:pPr>
            <w:r>
              <w:t>Widok rozdzielni głównej TZ</w:t>
            </w:r>
          </w:p>
        </w:tc>
        <w:tc>
          <w:tcPr>
            <w:tcW w:w="1134" w:type="dxa"/>
            <w:vAlign w:val="center"/>
          </w:tcPr>
          <w:p w14:paraId="605782A8" w14:textId="08DFA543" w:rsidR="0073403E" w:rsidRDefault="0073403E" w:rsidP="007A3269">
            <w:pPr>
              <w:ind w:firstLine="0"/>
              <w:jc w:val="center"/>
            </w:pPr>
            <w:r>
              <w:t>T1</w:t>
            </w:r>
          </w:p>
        </w:tc>
        <w:tc>
          <w:tcPr>
            <w:tcW w:w="1134" w:type="dxa"/>
            <w:vAlign w:val="center"/>
          </w:tcPr>
          <w:p w14:paraId="183C5208" w14:textId="06D3A108" w:rsidR="0073403E" w:rsidRDefault="0073403E" w:rsidP="007A3269">
            <w:pPr>
              <w:ind w:firstLine="0"/>
              <w:jc w:val="center"/>
            </w:pPr>
            <w:r>
              <w:t>010</w:t>
            </w:r>
          </w:p>
        </w:tc>
      </w:tr>
    </w:tbl>
    <w:p w14:paraId="3CED8F3A" w14:textId="77777777" w:rsidR="007A3269" w:rsidRPr="007A3269" w:rsidRDefault="007A3269" w:rsidP="007A3269">
      <w:pPr>
        <w:jc w:val="center"/>
      </w:pPr>
    </w:p>
    <w:p w14:paraId="037B5B6F" w14:textId="7FD57164" w:rsidR="007F1057" w:rsidRDefault="007F1057" w:rsidP="004354FC"/>
    <w:p w14:paraId="2E6F5943" w14:textId="77777777" w:rsidR="007F1057" w:rsidRDefault="007F1057" w:rsidP="004354FC"/>
    <w:p w14:paraId="00C03211" w14:textId="77777777" w:rsidR="007F1057" w:rsidRDefault="007F1057" w:rsidP="004354FC"/>
    <w:p w14:paraId="684D57AB" w14:textId="77777777" w:rsidR="007F1057" w:rsidRDefault="007F1057" w:rsidP="004354FC"/>
    <w:p w14:paraId="7A291C60" w14:textId="77777777" w:rsidR="007F1057" w:rsidRDefault="007F1057" w:rsidP="004354FC"/>
    <w:p w14:paraId="163291B4" w14:textId="77777777" w:rsidR="009D091A" w:rsidRDefault="009D091A" w:rsidP="004354FC"/>
    <w:p w14:paraId="2D0C5F90" w14:textId="77777777" w:rsidR="009D091A" w:rsidRDefault="009D091A" w:rsidP="004354FC"/>
    <w:p w14:paraId="4EBAE17E" w14:textId="77777777" w:rsidR="009D091A" w:rsidRDefault="009D091A" w:rsidP="004354FC"/>
    <w:p w14:paraId="726971DE" w14:textId="77777777" w:rsidR="009D091A" w:rsidRDefault="009D091A" w:rsidP="004354FC"/>
    <w:p w14:paraId="52423C58" w14:textId="77777777" w:rsidR="00366D69" w:rsidRDefault="00366D69" w:rsidP="004354FC"/>
    <w:p w14:paraId="5211EEFC" w14:textId="77777777" w:rsidR="00366D69" w:rsidRPr="00DB6C8B" w:rsidRDefault="00366D69" w:rsidP="004354FC"/>
    <w:p w14:paraId="150A0C6C" w14:textId="77777777" w:rsidR="00FB0CC7" w:rsidRPr="00DB6C8B" w:rsidRDefault="004907F2" w:rsidP="00340591">
      <w:pPr>
        <w:pStyle w:val="Nagwek1"/>
        <w:pageBreakBefore/>
        <w:ind w:firstLine="0"/>
      </w:pPr>
      <w:bookmarkStart w:id="6" w:name="_Toc377128522"/>
      <w:bookmarkStart w:id="7" w:name="_Toc377128618"/>
      <w:bookmarkStart w:id="8" w:name="_Toc401560183"/>
      <w:bookmarkStart w:id="9" w:name="_Toc524716695"/>
      <w:r w:rsidRPr="004907F2">
        <w:lastRenderedPageBreak/>
        <w:t>INSTALACJE  ELEKTRYCZNE</w:t>
      </w:r>
      <w:bookmarkEnd w:id="6"/>
      <w:bookmarkEnd w:id="7"/>
      <w:bookmarkEnd w:id="8"/>
      <w:bookmarkEnd w:id="9"/>
    </w:p>
    <w:p w14:paraId="3D8B3AAA" w14:textId="77777777" w:rsidR="00FB0CC7" w:rsidRPr="00DB6C8B" w:rsidRDefault="00FB0CC7" w:rsidP="00AC660D">
      <w:pPr>
        <w:pStyle w:val="Nagwek2"/>
        <w:numPr>
          <w:ilvl w:val="0"/>
          <w:numId w:val="40"/>
        </w:numPr>
        <w:spacing w:before="480" w:after="360"/>
        <w:ind w:left="426" w:hanging="426"/>
      </w:pPr>
      <w:bookmarkStart w:id="10" w:name="_Toc377128523"/>
      <w:bookmarkStart w:id="11" w:name="_Toc377128619"/>
      <w:bookmarkStart w:id="12" w:name="_Toc401560184"/>
      <w:bookmarkStart w:id="13" w:name="_Toc524716696"/>
      <w:r w:rsidRPr="00DB6C8B">
        <w:t>Wstęp</w:t>
      </w:r>
      <w:bookmarkEnd w:id="10"/>
      <w:bookmarkEnd w:id="11"/>
      <w:bookmarkEnd w:id="12"/>
      <w:bookmarkEnd w:id="13"/>
    </w:p>
    <w:p w14:paraId="526AC906" w14:textId="223B9C32" w:rsidR="0073403E" w:rsidRDefault="00A25E89" w:rsidP="00A021D2">
      <w:pPr>
        <w:spacing w:line="276" w:lineRule="auto"/>
      </w:pPr>
      <w:bookmarkStart w:id="14" w:name="_Toc486575704"/>
      <w:bookmarkStart w:id="15" w:name="_Toc486583098"/>
      <w:bookmarkStart w:id="16" w:name="_Toc488835661"/>
      <w:bookmarkStart w:id="17" w:name="_Toc488914565"/>
      <w:r w:rsidRPr="00A021D2">
        <w:t xml:space="preserve">Przedmiotem opracowania jest projekt </w:t>
      </w:r>
      <w:r w:rsidR="000A5BA1">
        <w:t xml:space="preserve">wykonawczy </w:t>
      </w:r>
      <w:r w:rsidR="0003153B">
        <w:t xml:space="preserve">instalacji </w:t>
      </w:r>
      <w:r w:rsidR="0073403E">
        <w:t>elektrycznej zasilania pomp wody sieciowej Ciepłowni Południe w Radomiu po modernizacji układów pompowych.</w:t>
      </w:r>
    </w:p>
    <w:p w14:paraId="0A64D1AE" w14:textId="77777777" w:rsidR="00B9736A" w:rsidRPr="00DB6C8B" w:rsidRDefault="00B9736A" w:rsidP="005D3229">
      <w:pPr>
        <w:pStyle w:val="Nagwek2"/>
        <w:spacing w:before="480" w:after="360"/>
        <w:ind w:left="357" w:hanging="357"/>
      </w:pPr>
      <w:bookmarkStart w:id="18" w:name="_Toc524716697"/>
      <w:r w:rsidRPr="00DB6C8B">
        <w:t>Podstawy opracowania.</w:t>
      </w:r>
      <w:bookmarkEnd w:id="14"/>
      <w:bookmarkEnd w:id="15"/>
      <w:bookmarkEnd w:id="16"/>
      <w:bookmarkEnd w:id="17"/>
      <w:bookmarkEnd w:id="18"/>
    </w:p>
    <w:p w14:paraId="58CCBA34" w14:textId="77777777" w:rsidR="00F76156" w:rsidRDefault="00F76156" w:rsidP="00A021D2">
      <w:pPr>
        <w:spacing w:line="276" w:lineRule="auto"/>
      </w:pPr>
      <w:r>
        <w:t>Niniejszy projekt opracowano na zlecenie Inwestora w oparciu o:</w:t>
      </w:r>
    </w:p>
    <w:p w14:paraId="41104D5C" w14:textId="77777777" w:rsidR="004907F2" w:rsidRPr="004907F2" w:rsidRDefault="004907F2" w:rsidP="004907F2">
      <w:pPr>
        <w:pStyle w:val="Akapitzlist"/>
        <w:numPr>
          <w:ilvl w:val="0"/>
          <w:numId w:val="13"/>
        </w:numPr>
      </w:pPr>
      <w:r w:rsidRPr="004907F2">
        <w:t>zlecenie Inwestora,</w:t>
      </w:r>
    </w:p>
    <w:p w14:paraId="29748E8D" w14:textId="49C07B95" w:rsidR="00DB588A" w:rsidRDefault="00B76102" w:rsidP="00A021D2">
      <w:pPr>
        <w:pStyle w:val="Akapitzlist"/>
        <w:numPr>
          <w:ilvl w:val="0"/>
          <w:numId w:val="13"/>
        </w:numPr>
      </w:pPr>
      <w:r>
        <w:t>obowiązujące</w:t>
      </w:r>
      <w:r w:rsidR="00D31F51">
        <w:t xml:space="preserve"> rozwiązanie techniczne układu zasilania pomp wody</w:t>
      </w:r>
      <w:r w:rsidR="00DB588A">
        <w:t xml:space="preserve">, </w:t>
      </w:r>
    </w:p>
    <w:p w14:paraId="24AD7299" w14:textId="7851D938" w:rsidR="00D31F51" w:rsidRDefault="00D31F51" w:rsidP="00A021D2">
      <w:pPr>
        <w:pStyle w:val="Akapitzlist"/>
        <w:numPr>
          <w:ilvl w:val="0"/>
          <w:numId w:val="13"/>
        </w:numPr>
      </w:pPr>
      <w:r>
        <w:t>rysunki wykonawcze instalacji elektrycznej</w:t>
      </w:r>
      <w:r w:rsidR="00B76102">
        <w:t xml:space="preserve"> w budynku</w:t>
      </w:r>
      <w:r>
        <w:t>,</w:t>
      </w:r>
    </w:p>
    <w:p w14:paraId="778D7FAD" w14:textId="662BB4D1" w:rsidR="00DB588A" w:rsidRDefault="00DB588A" w:rsidP="00A021D2">
      <w:pPr>
        <w:pStyle w:val="Akapitzlist"/>
        <w:numPr>
          <w:ilvl w:val="0"/>
          <w:numId w:val="13"/>
        </w:numPr>
      </w:pPr>
      <w:r>
        <w:t>materiały i infor</w:t>
      </w:r>
      <w:r w:rsidR="00B76102">
        <w:t>macje otrzymane od Inwestora</w:t>
      </w:r>
      <w:r>
        <w:t xml:space="preserve">, </w:t>
      </w:r>
    </w:p>
    <w:p w14:paraId="0A68027E" w14:textId="1F44CB1A" w:rsidR="00DB588A" w:rsidRDefault="00DB588A" w:rsidP="00A021D2">
      <w:pPr>
        <w:pStyle w:val="Akapitzlist"/>
        <w:numPr>
          <w:ilvl w:val="0"/>
          <w:numId w:val="13"/>
        </w:numPr>
      </w:pPr>
      <w:r>
        <w:t>projekt architektoniczn</w:t>
      </w:r>
      <w:r w:rsidR="00D31F51">
        <w:t>y,</w:t>
      </w:r>
    </w:p>
    <w:p w14:paraId="14BEFEEE" w14:textId="3EAD73EB" w:rsidR="00F76156" w:rsidRPr="00CC64C1" w:rsidRDefault="00F76156" w:rsidP="00A021D2">
      <w:pPr>
        <w:pStyle w:val="Akapitzlist"/>
        <w:numPr>
          <w:ilvl w:val="0"/>
          <w:numId w:val="13"/>
        </w:numPr>
      </w:pPr>
      <w:r w:rsidRPr="00CC64C1">
        <w:t xml:space="preserve">wytyczne </w:t>
      </w:r>
      <w:r w:rsidR="00DB588A">
        <w:t>Inwestor</w:t>
      </w:r>
      <w:r w:rsidR="00D31F51">
        <w:t>a,</w:t>
      </w:r>
    </w:p>
    <w:p w14:paraId="7E46BDB5" w14:textId="77777777" w:rsidR="00F76156" w:rsidRPr="005B3F4A" w:rsidRDefault="00F76156" w:rsidP="00A021D2">
      <w:pPr>
        <w:pStyle w:val="Akapitzlist"/>
        <w:numPr>
          <w:ilvl w:val="0"/>
          <w:numId w:val="13"/>
        </w:numPr>
      </w:pPr>
      <w:r w:rsidRPr="005B3F4A">
        <w:t>przepisy obowiązujące na dzień sporządzenia projektu</w:t>
      </w:r>
      <w:r>
        <w:t>, a w szczególności</w:t>
      </w:r>
      <w:r w:rsidRPr="005B3F4A">
        <w:t>:</w:t>
      </w:r>
    </w:p>
    <w:p w14:paraId="7AE8D35E" w14:textId="77777777" w:rsidR="00F76156" w:rsidRPr="00515632" w:rsidRDefault="00DB588A" w:rsidP="00A021D2">
      <w:pPr>
        <w:pStyle w:val="Akapitzlist"/>
        <w:numPr>
          <w:ilvl w:val="1"/>
          <w:numId w:val="13"/>
        </w:numPr>
      </w:pPr>
      <w:r w:rsidRPr="00DB588A">
        <w:t>Ustawa z dnia 7 lipca 1994 r. Prawo budowlane (tekst jednolity Dz. U. z 2017, poz. 1332, 1529 z późniejszymi zmianami).</w:t>
      </w:r>
    </w:p>
    <w:p w14:paraId="5101BED9" w14:textId="26F9BE29" w:rsidR="00F76156" w:rsidRDefault="00F76156" w:rsidP="00A021D2">
      <w:pPr>
        <w:pStyle w:val="Akapitzlist"/>
        <w:numPr>
          <w:ilvl w:val="1"/>
          <w:numId w:val="13"/>
        </w:numPr>
      </w:pPr>
      <w:r w:rsidRPr="00515632">
        <w:t>Rozporządzenia Ministra Infrastruktury z dn. 12 kwietnia 2002 r. w sprawie warunków technicznych, jakim powinny odpowiadać budynki i ich usytuowanie, Dz.U. Nr 75 , poz. 6</w:t>
      </w:r>
      <w:r w:rsidR="00712F19">
        <w:t>90 wraz z późniejszymi zmianami,</w:t>
      </w:r>
    </w:p>
    <w:p w14:paraId="4B0374DB" w14:textId="461E084E" w:rsidR="00DB588A" w:rsidRDefault="00DB588A" w:rsidP="00DB588A">
      <w:pPr>
        <w:pStyle w:val="Akapitzlist"/>
        <w:numPr>
          <w:ilvl w:val="0"/>
          <w:numId w:val="13"/>
        </w:numPr>
      </w:pPr>
      <w:r w:rsidRPr="00DB588A">
        <w:t>Obowiązujące przepisy oraz Polskie Normy</w:t>
      </w:r>
      <w:r w:rsidR="00712F19">
        <w:t>,</w:t>
      </w:r>
    </w:p>
    <w:p w14:paraId="43CDB824" w14:textId="09318044" w:rsidR="00712F19" w:rsidRDefault="00712F19" w:rsidP="00DB588A">
      <w:pPr>
        <w:pStyle w:val="Akapitzlist"/>
        <w:numPr>
          <w:ilvl w:val="0"/>
          <w:numId w:val="13"/>
        </w:numPr>
      </w:pPr>
      <w:r>
        <w:t>Koncepcja Modernizacji układu pomp sieciowych Ciepłowni Południe Em/294/2019 wykonaną przez ENERGOM s.c.</w:t>
      </w:r>
    </w:p>
    <w:p w14:paraId="5EA6D038" w14:textId="77777777" w:rsidR="00FB0CC7" w:rsidRPr="00CC64C1" w:rsidRDefault="00FB0CC7" w:rsidP="005D3229">
      <w:pPr>
        <w:pStyle w:val="Nagwek2"/>
        <w:spacing w:before="480" w:after="360"/>
        <w:ind w:left="357" w:hanging="357"/>
      </w:pPr>
      <w:bookmarkStart w:id="19" w:name="_Toc372714656"/>
      <w:bookmarkStart w:id="20" w:name="_Toc377128525"/>
      <w:bookmarkStart w:id="21" w:name="_Toc377128621"/>
      <w:bookmarkStart w:id="22" w:name="_Toc401560186"/>
      <w:bookmarkStart w:id="23" w:name="_Toc524716698"/>
      <w:r w:rsidRPr="00B745C7">
        <w:t>Zakres opracowania</w:t>
      </w:r>
      <w:r w:rsidRPr="00DB6C8B">
        <w:t>.</w:t>
      </w:r>
      <w:bookmarkEnd w:id="19"/>
      <w:bookmarkEnd w:id="20"/>
      <w:bookmarkEnd w:id="21"/>
      <w:bookmarkEnd w:id="22"/>
      <w:bookmarkEnd w:id="23"/>
    </w:p>
    <w:p w14:paraId="408EEC4E" w14:textId="50315689" w:rsidR="008C7C76" w:rsidRDefault="008C7C76" w:rsidP="00A021D2">
      <w:pPr>
        <w:spacing w:before="0" w:after="60" w:line="276" w:lineRule="auto"/>
        <w:rPr>
          <w:rFonts w:asciiTheme="minorHAnsi" w:hAnsiTheme="minorHAnsi"/>
        </w:rPr>
      </w:pPr>
      <w:r w:rsidRPr="00A25E89">
        <w:rPr>
          <w:rFonts w:asciiTheme="minorHAnsi" w:hAnsiTheme="minorHAnsi"/>
        </w:rPr>
        <w:t xml:space="preserve">Projekt </w:t>
      </w:r>
      <w:r w:rsidR="00035EA4">
        <w:rPr>
          <w:rFonts w:asciiTheme="minorHAnsi" w:hAnsiTheme="minorHAnsi"/>
        </w:rPr>
        <w:t xml:space="preserve">wykonawczy </w:t>
      </w:r>
      <w:r w:rsidR="00F727AF">
        <w:rPr>
          <w:rFonts w:asciiTheme="minorHAnsi" w:hAnsiTheme="minorHAnsi"/>
        </w:rPr>
        <w:t>instalacji elektrycznych</w:t>
      </w:r>
      <w:r w:rsidR="00035EA4">
        <w:rPr>
          <w:rFonts w:asciiTheme="minorHAnsi" w:hAnsiTheme="minorHAnsi"/>
        </w:rPr>
        <w:t xml:space="preserve">, </w:t>
      </w:r>
      <w:r w:rsidRPr="00A25E89">
        <w:rPr>
          <w:rFonts w:asciiTheme="minorHAnsi" w:hAnsiTheme="minorHAnsi"/>
        </w:rPr>
        <w:t>obejmuje</w:t>
      </w:r>
      <w:r>
        <w:rPr>
          <w:rFonts w:asciiTheme="minorHAnsi" w:hAnsiTheme="minorHAnsi"/>
        </w:rPr>
        <w:t xml:space="preserve"> swym zakresem</w:t>
      </w:r>
      <w:r w:rsidRPr="00A25E89">
        <w:rPr>
          <w:rFonts w:asciiTheme="minorHAnsi" w:hAnsiTheme="minorHAnsi"/>
        </w:rPr>
        <w:t xml:space="preserve">: </w:t>
      </w:r>
    </w:p>
    <w:p w14:paraId="460C3EC2" w14:textId="77777777" w:rsidR="0080451E" w:rsidRPr="00915212" w:rsidRDefault="001A61C8" w:rsidP="004E4388">
      <w:pPr>
        <w:pStyle w:val="Akapitzlist"/>
        <w:numPr>
          <w:ilvl w:val="0"/>
          <w:numId w:val="13"/>
        </w:numPr>
      </w:pPr>
      <w:bookmarkStart w:id="24" w:name="_Toc401560197"/>
      <w:r w:rsidRPr="00915212">
        <w:t>Zasilanie</w:t>
      </w:r>
      <w:r w:rsidR="008C7C76">
        <w:t xml:space="preserve"> i rozdział energii elektrycznej</w:t>
      </w:r>
      <w:r w:rsidRPr="00915212">
        <w:t>,</w:t>
      </w:r>
    </w:p>
    <w:p w14:paraId="5ED06AD2" w14:textId="77777777" w:rsidR="00035EA4" w:rsidRDefault="001A61C8" w:rsidP="004E4388">
      <w:pPr>
        <w:pStyle w:val="Akapitzlist"/>
        <w:numPr>
          <w:ilvl w:val="0"/>
          <w:numId w:val="13"/>
        </w:numPr>
      </w:pPr>
      <w:r w:rsidRPr="00915212">
        <w:t>Instalację oświetlenia</w:t>
      </w:r>
      <w:r w:rsidR="008C7C76">
        <w:t xml:space="preserve"> podstawowego </w:t>
      </w:r>
    </w:p>
    <w:p w14:paraId="7C9EEC07" w14:textId="77777777" w:rsidR="0080451E" w:rsidRPr="00915212" w:rsidRDefault="00035EA4" w:rsidP="004E4388">
      <w:pPr>
        <w:pStyle w:val="Akapitzlist"/>
        <w:numPr>
          <w:ilvl w:val="0"/>
          <w:numId w:val="13"/>
        </w:numPr>
      </w:pPr>
      <w:r>
        <w:t xml:space="preserve">Instalację oświetlenia </w:t>
      </w:r>
      <w:r w:rsidR="008C7C76">
        <w:t>awaryjnego</w:t>
      </w:r>
      <w:r>
        <w:t xml:space="preserve"> i ewakuacyjnego</w:t>
      </w:r>
      <w:r w:rsidR="001A61C8" w:rsidRPr="00915212">
        <w:t>,</w:t>
      </w:r>
    </w:p>
    <w:p w14:paraId="44826AFB" w14:textId="77777777" w:rsidR="00035EA4" w:rsidRDefault="00035EA4" w:rsidP="004E4388">
      <w:pPr>
        <w:pStyle w:val="Akapitzlist"/>
        <w:numPr>
          <w:ilvl w:val="0"/>
          <w:numId w:val="13"/>
        </w:numPr>
      </w:pPr>
      <w:r>
        <w:t xml:space="preserve">Instalacja tras koryt kablowych, </w:t>
      </w:r>
    </w:p>
    <w:p w14:paraId="0A3A51D3" w14:textId="7A61BEFA" w:rsidR="008F3CF2" w:rsidRPr="00915212" w:rsidRDefault="008F3CF2" w:rsidP="004E4388">
      <w:pPr>
        <w:pStyle w:val="Akapitzlist"/>
        <w:numPr>
          <w:ilvl w:val="0"/>
          <w:numId w:val="13"/>
        </w:numPr>
      </w:pPr>
      <w:r>
        <w:t>Instalacja gniazd elektrycznych,</w:t>
      </w:r>
    </w:p>
    <w:p w14:paraId="5A4EF8DF" w14:textId="77777777" w:rsidR="00035EA4" w:rsidRDefault="00035EA4" w:rsidP="004E4388">
      <w:pPr>
        <w:pStyle w:val="Akapitzlist"/>
        <w:numPr>
          <w:ilvl w:val="0"/>
          <w:numId w:val="13"/>
        </w:numPr>
      </w:pPr>
      <w:r w:rsidRPr="00915212">
        <w:t>Instalację uziemi</w:t>
      </w:r>
      <w:r>
        <w:t xml:space="preserve">enia i połączeń wyrównawczych, </w:t>
      </w:r>
    </w:p>
    <w:p w14:paraId="189CACCE" w14:textId="77777777" w:rsidR="0080451E" w:rsidRPr="00915212" w:rsidRDefault="001A61C8" w:rsidP="004E4388">
      <w:pPr>
        <w:pStyle w:val="Akapitzlist"/>
        <w:numPr>
          <w:ilvl w:val="0"/>
          <w:numId w:val="13"/>
        </w:numPr>
      </w:pPr>
      <w:r w:rsidRPr="00915212">
        <w:t>Ochronę przeciwprzepięciową,</w:t>
      </w:r>
    </w:p>
    <w:p w14:paraId="4D9E2850" w14:textId="4B1261B5" w:rsidR="0080451E" w:rsidRPr="00915212" w:rsidRDefault="001A61C8" w:rsidP="004E4388">
      <w:pPr>
        <w:pStyle w:val="Akapitzlist"/>
        <w:numPr>
          <w:ilvl w:val="0"/>
          <w:numId w:val="13"/>
        </w:numPr>
      </w:pPr>
      <w:r w:rsidRPr="00915212">
        <w:t xml:space="preserve">Ochronę </w:t>
      </w:r>
      <w:r w:rsidR="00035EA4">
        <w:t>przeciwporażeniową</w:t>
      </w:r>
    </w:p>
    <w:p w14:paraId="2EA061BF" w14:textId="77777777" w:rsidR="00260CFB" w:rsidRPr="00260CFB" w:rsidRDefault="00260CFB" w:rsidP="00260CFB">
      <w:pPr>
        <w:pStyle w:val="StandardowyT"/>
        <w:spacing w:line="360" w:lineRule="auto"/>
        <w:ind w:firstLine="708"/>
        <w:rPr>
          <w:rFonts w:ascii="Calibri" w:hAnsi="Calibri" w:cs="Arial"/>
          <w:kern w:val="28"/>
          <w:sz w:val="22"/>
        </w:rPr>
      </w:pPr>
      <w:r w:rsidRPr="00260CFB">
        <w:rPr>
          <w:rFonts w:ascii="Calibri" w:hAnsi="Calibri" w:cs="Arial"/>
          <w:kern w:val="28"/>
          <w:sz w:val="22"/>
        </w:rPr>
        <w:t>Niniejszy opis techniczny należy rozpatrywać w połączeniu z rysunkami dokumentacji wykonawczej.</w:t>
      </w:r>
    </w:p>
    <w:p w14:paraId="59D2B985" w14:textId="77777777" w:rsidR="0080451E" w:rsidRDefault="00FC0C2A" w:rsidP="005D3229">
      <w:pPr>
        <w:pStyle w:val="Nagwek2"/>
        <w:spacing w:before="480" w:after="240"/>
        <w:ind w:left="357" w:hanging="357"/>
      </w:pPr>
      <w:bookmarkStart w:id="25" w:name="_Toc524716699"/>
      <w:r>
        <w:lastRenderedPageBreak/>
        <w:t>Opis techniczny i</w:t>
      </w:r>
      <w:r w:rsidR="0080451E">
        <w:t>nstalacj</w:t>
      </w:r>
      <w:r>
        <w:t xml:space="preserve">i </w:t>
      </w:r>
      <w:r w:rsidR="0080451E">
        <w:t>elektryczn</w:t>
      </w:r>
      <w:r>
        <w:t>ych</w:t>
      </w:r>
      <w:bookmarkEnd w:id="24"/>
      <w:bookmarkEnd w:id="25"/>
    </w:p>
    <w:p w14:paraId="04241B0E" w14:textId="77777777" w:rsidR="0080451E" w:rsidRDefault="0080451E" w:rsidP="005D3229">
      <w:pPr>
        <w:pStyle w:val="Nagwek3"/>
      </w:pPr>
      <w:bookmarkStart w:id="26" w:name="_Toc524716700"/>
      <w:bookmarkStart w:id="27" w:name="_Toc401560188"/>
      <w:bookmarkStart w:id="28" w:name="_Toc412619729"/>
      <w:r w:rsidRPr="00596B2C">
        <w:t>Zasilanie</w:t>
      </w:r>
      <w:bookmarkEnd w:id="26"/>
      <w:r w:rsidRPr="00596B2C">
        <w:t xml:space="preserve"> </w:t>
      </w:r>
      <w:bookmarkEnd w:id="27"/>
      <w:bookmarkEnd w:id="28"/>
    </w:p>
    <w:p w14:paraId="1C7F34E6" w14:textId="5E29B1B0" w:rsidR="00AF7F48" w:rsidRDefault="008F3CF2" w:rsidP="008F3CF2">
      <w:pPr>
        <w:pStyle w:val="Tekstpodstawowywcity2"/>
        <w:rPr>
          <w:rFonts w:asciiTheme="minorHAnsi" w:hAnsiTheme="minorHAnsi" w:cstheme="minorHAnsi"/>
          <w:sz w:val="22"/>
          <w:szCs w:val="22"/>
        </w:rPr>
      </w:pPr>
      <w:r w:rsidRPr="008F3CF2">
        <w:rPr>
          <w:rFonts w:asciiTheme="minorHAnsi" w:hAnsiTheme="minorHAnsi" w:cstheme="minorHAnsi"/>
          <w:sz w:val="22"/>
          <w:szCs w:val="22"/>
        </w:rPr>
        <w:t>Istniejące silniki pomp PO23, PO24 i</w:t>
      </w:r>
      <w:r>
        <w:rPr>
          <w:rFonts w:asciiTheme="minorHAnsi" w:hAnsiTheme="minorHAnsi" w:cstheme="minorHAnsi"/>
          <w:sz w:val="22"/>
          <w:szCs w:val="22"/>
        </w:rPr>
        <w:t xml:space="preserve"> PO29 zasilane są napięciem 6k</w:t>
      </w:r>
      <w:r w:rsidRPr="008F3CF2">
        <w:rPr>
          <w:rFonts w:asciiTheme="minorHAnsi" w:hAnsiTheme="minorHAnsi" w:cstheme="minorHAnsi"/>
          <w:sz w:val="22"/>
          <w:szCs w:val="22"/>
        </w:rPr>
        <w:t xml:space="preserve">V. Zasilanie nowych silników tych pomp o mocach </w:t>
      </w:r>
      <w:r>
        <w:rPr>
          <w:rFonts w:asciiTheme="minorHAnsi" w:hAnsiTheme="minorHAnsi" w:cstheme="minorHAnsi"/>
          <w:sz w:val="22"/>
          <w:szCs w:val="22"/>
        </w:rPr>
        <w:t xml:space="preserve">kolejno </w:t>
      </w:r>
      <w:r w:rsidRPr="008F3CF2">
        <w:rPr>
          <w:rFonts w:asciiTheme="minorHAnsi" w:hAnsiTheme="minorHAnsi" w:cstheme="minorHAnsi"/>
          <w:sz w:val="22"/>
          <w:szCs w:val="22"/>
        </w:rPr>
        <w:t>315</w:t>
      </w:r>
      <w:r>
        <w:rPr>
          <w:rFonts w:asciiTheme="minorHAnsi" w:hAnsiTheme="minorHAnsi" w:cstheme="minorHAnsi"/>
          <w:sz w:val="22"/>
          <w:szCs w:val="22"/>
        </w:rPr>
        <w:t>kW, 315kW oraz 400</w:t>
      </w:r>
      <w:r w:rsidRPr="008F3CF2">
        <w:rPr>
          <w:rFonts w:asciiTheme="minorHAnsi" w:hAnsiTheme="minorHAnsi" w:cstheme="minorHAnsi"/>
          <w:sz w:val="22"/>
          <w:szCs w:val="22"/>
        </w:rPr>
        <w:t xml:space="preserve">kW będzie </w:t>
      </w:r>
      <w:r w:rsidR="00064697">
        <w:rPr>
          <w:rFonts w:asciiTheme="minorHAnsi" w:hAnsiTheme="minorHAnsi" w:cstheme="minorHAnsi"/>
          <w:sz w:val="22"/>
          <w:szCs w:val="22"/>
        </w:rPr>
        <w:t xml:space="preserve">będzie realizowane napięciem </w:t>
      </w:r>
      <w:r w:rsidRPr="008F3CF2">
        <w:rPr>
          <w:rFonts w:asciiTheme="minorHAnsi" w:hAnsiTheme="minorHAnsi" w:cstheme="minorHAnsi"/>
          <w:sz w:val="22"/>
          <w:szCs w:val="22"/>
        </w:rPr>
        <w:t>690</w:t>
      </w:r>
      <w:r w:rsidR="00064697">
        <w:rPr>
          <w:rFonts w:asciiTheme="minorHAnsi" w:hAnsiTheme="minorHAnsi" w:cstheme="minorHAnsi"/>
          <w:sz w:val="22"/>
          <w:szCs w:val="22"/>
        </w:rPr>
        <w:t>V</w:t>
      </w:r>
      <w:r w:rsidRPr="008F3CF2">
        <w:rPr>
          <w:rFonts w:asciiTheme="minorHAnsi" w:hAnsiTheme="minorHAnsi" w:cstheme="minorHAnsi"/>
          <w:sz w:val="22"/>
          <w:szCs w:val="22"/>
        </w:rPr>
        <w:t xml:space="preserve">. </w:t>
      </w:r>
      <w:r w:rsidR="00064697">
        <w:rPr>
          <w:rFonts w:asciiTheme="minorHAnsi" w:hAnsiTheme="minorHAnsi" w:cstheme="minorHAnsi"/>
          <w:sz w:val="22"/>
          <w:szCs w:val="22"/>
        </w:rPr>
        <w:t>W tym celu konieczny jest demontaż</w:t>
      </w:r>
      <w:r w:rsidRPr="008F3CF2">
        <w:rPr>
          <w:rFonts w:asciiTheme="minorHAnsi" w:hAnsiTheme="minorHAnsi" w:cstheme="minorHAnsi"/>
          <w:sz w:val="22"/>
          <w:szCs w:val="22"/>
        </w:rPr>
        <w:t xml:space="preserve"> istniejąc</w:t>
      </w:r>
      <w:r w:rsidR="00064697">
        <w:rPr>
          <w:rFonts w:asciiTheme="minorHAnsi" w:hAnsiTheme="minorHAnsi" w:cstheme="minorHAnsi"/>
          <w:sz w:val="22"/>
          <w:szCs w:val="22"/>
        </w:rPr>
        <w:t>ej rozdzielnicy SN o napięciu 6</w:t>
      </w:r>
      <w:r w:rsidRPr="008F3CF2">
        <w:rPr>
          <w:rFonts w:asciiTheme="minorHAnsi" w:hAnsiTheme="minorHAnsi" w:cstheme="minorHAnsi"/>
          <w:sz w:val="22"/>
          <w:szCs w:val="22"/>
        </w:rPr>
        <w:t>kV łącznie z całą in</w:t>
      </w:r>
      <w:r w:rsidR="00064697">
        <w:rPr>
          <w:rFonts w:asciiTheme="minorHAnsi" w:hAnsiTheme="minorHAnsi" w:cstheme="minorHAnsi"/>
          <w:sz w:val="22"/>
          <w:szCs w:val="22"/>
        </w:rPr>
        <w:t>frastrukturą elektryczną oraz</w:t>
      </w:r>
      <w:r w:rsidRPr="008F3CF2">
        <w:rPr>
          <w:rFonts w:asciiTheme="minorHAnsi" w:hAnsiTheme="minorHAnsi" w:cstheme="minorHAnsi"/>
          <w:sz w:val="22"/>
          <w:szCs w:val="22"/>
        </w:rPr>
        <w:t xml:space="preserve"> transformatorami</w:t>
      </w:r>
      <w:r w:rsidR="00064697">
        <w:rPr>
          <w:rFonts w:asciiTheme="minorHAnsi" w:hAnsiTheme="minorHAnsi" w:cstheme="minorHAnsi"/>
          <w:sz w:val="22"/>
          <w:szCs w:val="22"/>
        </w:rPr>
        <w:t xml:space="preserve"> nr 1 i nr 4 o przekładni 15/6</w:t>
      </w:r>
      <w:r w:rsidRPr="008F3CF2">
        <w:rPr>
          <w:rFonts w:asciiTheme="minorHAnsi" w:hAnsiTheme="minorHAnsi" w:cstheme="minorHAnsi"/>
          <w:sz w:val="22"/>
          <w:szCs w:val="22"/>
        </w:rPr>
        <w:t>kV zasilającymi obie sekcje tej rozdzielnicy. Ponadto likwidac</w:t>
      </w:r>
      <w:r w:rsidR="00064697">
        <w:rPr>
          <w:rFonts w:asciiTheme="minorHAnsi" w:hAnsiTheme="minorHAnsi" w:cstheme="minorHAnsi"/>
          <w:sz w:val="22"/>
          <w:szCs w:val="22"/>
        </w:rPr>
        <w:t>ji ulegnie transformator 6/0,69kV o mocy 1600k</w:t>
      </w:r>
      <w:r w:rsidRPr="008F3CF2">
        <w:rPr>
          <w:rFonts w:asciiTheme="minorHAnsi" w:hAnsiTheme="minorHAnsi" w:cstheme="minorHAnsi"/>
          <w:sz w:val="22"/>
          <w:szCs w:val="22"/>
        </w:rPr>
        <w:t>VA zasil</w:t>
      </w:r>
      <w:r w:rsidR="00064697">
        <w:rPr>
          <w:rFonts w:asciiTheme="minorHAnsi" w:hAnsiTheme="minorHAnsi" w:cstheme="minorHAnsi"/>
          <w:sz w:val="22"/>
          <w:szCs w:val="22"/>
        </w:rPr>
        <w:t>ający istniejącą rozdzielnicę nN</w:t>
      </w:r>
      <w:r w:rsidRPr="008F3CF2">
        <w:rPr>
          <w:rFonts w:asciiTheme="minorHAnsi" w:hAnsiTheme="minorHAnsi" w:cstheme="minorHAnsi"/>
          <w:sz w:val="22"/>
          <w:szCs w:val="22"/>
        </w:rPr>
        <w:t xml:space="preserve"> o symbolu BZ. W komorach pozostałych po demontażu transformatorów należy zamontować dwa transforma</w:t>
      </w:r>
      <w:r w:rsidR="00064697">
        <w:rPr>
          <w:rFonts w:asciiTheme="minorHAnsi" w:hAnsiTheme="minorHAnsi" w:cstheme="minorHAnsi"/>
          <w:sz w:val="22"/>
          <w:szCs w:val="22"/>
        </w:rPr>
        <w:t>tory o przekładni 15/0,69kV o mocy 1600k</w:t>
      </w:r>
      <w:r w:rsidRPr="008F3CF2">
        <w:rPr>
          <w:rFonts w:asciiTheme="minorHAnsi" w:hAnsiTheme="minorHAnsi" w:cstheme="minorHAnsi"/>
          <w:sz w:val="22"/>
          <w:szCs w:val="22"/>
        </w:rPr>
        <w:t xml:space="preserve">VA. Transformatory zasilić </w:t>
      </w:r>
      <w:r w:rsidR="00064697">
        <w:rPr>
          <w:rFonts w:asciiTheme="minorHAnsi" w:hAnsiTheme="minorHAnsi" w:cstheme="minorHAnsi"/>
          <w:sz w:val="22"/>
          <w:szCs w:val="22"/>
        </w:rPr>
        <w:t>istniejącymi szynami aluminiowymi z pól rozdzielnicy 15</w:t>
      </w:r>
      <w:r w:rsidRPr="008F3CF2">
        <w:rPr>
          <w:rFonts w:asciiTheme="minorHAnsi" w:hAnsiTheme="minorHAnsi" w:cstheme="minorHAnsi"/>
          <w:sz w:val="22"/>
          <w:szCs w:val="22"/>
        </w:rPr>
        <w:t>kV</w:t>
      </w:r>
      <w:r w:rsidR="00064697">
        <w:rPr>
          <w:rFonts w:asciiTheme="minorHAnsi" w:hAnsiTheme="minorHAnsi" w:cstheme="minorHAnsi"/>
          <w:sz w:val="22"/>
          <w:szCs w:val="22"/>
        </w:rPr>
        <w:t xml:space="preserve"> (pole nr 3 i 9)</w:t>
      </w:r>
      <w:r w:rsidRPr="008F3CF2">
        <w:rPr>
          <w:rFonts w:asciiTheme="minorHAnsi" w:hAnsiTheme="minorHAnsi" w:cstheme="minorHAnsi"/>
          <w:sz w:val="22"/>
          <w:szCs w:val="22"/>
        </w:rPr>
        <w:t>. Źródła te będą zasilały obie sekcje</w:t>
      </w:r>
      <w:r w:rsidR="00064697">
        <w:rPr>
          <w:rFonts w:asciiTheme="minorHAnsi" w:hAnsiTheme="minorHAnsi" w:cstheme="minorHAnsi"/>
          <w:sz w:val="22"/>
          <w:szCs w:val="22"/>
        </w:rPr>
        <w:t xml:space="preserve"> (sekcja I i II) rozdzielnicy nN - 690</w:t>
      </w:r>
      <w:r w:rsidRPr="008F3CF2">
        <w:rPr>
          <w:rFonts w:asciiTheme="minorHAnsi" w:hAnsiTheme="minorHAnsi" w:cstheme="minorHAnsi"/>
          <w:sz w:val="22"/>
          <w:szCs w:val="22"/>
        </w:rPr>
        <w:t>V. Jedną z sekcji stanowić będzie istniejąca rozdzielnica 690V BZ z której obecnie zasilane są pompy sieciowe. Natomiast do zasila</w:t>
      </w:r>
      <w:r w:rsidR="00064697">
        <w:rPr>
          <w:rFonts w:asciiTheme="minorHAnsi" w:hAnsiTheme="minorHAnsi" w:cstheme="minorHAnsi"/>
          <w:sz w:val="22"/>
          <w:szCs w:val="22"/>
        </w:rPr>
        <w:t>nia nowych pomp należy dobudować drugą</w:t>
      </w:r>
      <w:r w:rsidRPr="008F3CF2">
        <w:rPr>
          <w:rFonts w:asciiTheme="minorHAnsi" w:hAnsiTheme="minorHAnsi" w:cstheme="minorHAnsi"/>
          <w:sz w:val="22"/>
          <w:szCs w:val="22"/>
        </w:rPr>
        <w:t xml:space="preserve"> sekcję rozdzielnicy</w:t>
      </w:r>
      <w:r w:rsidR="00064697">
        <w:rPr>
          <w:rFonts w:asciiTheme="minorHAnsi" w:hAnsiTheme="minorHAnsi" w:cstheme="minorHAnsi"/>
          <w:sz w:val="22"/>
          <w:szCs w:val="22"/>
        </w:rPr>
        <w:t xml:space="preserve"> 690</w:t>
      </w:r>
      <w:r w:rsidRPr="008F3CF2">
        <w:rPr>
          <w:rFonts w:asciiTheme="minorHAnsi" w:hAnsiTheme="minorHAnsi" w:cstheme="minorHAnsi"/>
          <w:sz w:val="22"/>
          <w:szCs w:val="22"/>
        </w:rPr>
        <w:t>V</w:t>
      </w:r>
      <w:r w:rsidR="00064697">
        <w:rPr>
          <w:rFonts w:asciiTheme="minorHAnsi" w:hAnsiTheme="minorHAnsi" w:cstheme="minorHAnsi"/>
          <w:sz w:val="22"/>
          <w:szCs w:val="22"/>
        </w:rPr>
        <w:t xml:space="preserve"> BZR </w:t>
      </w:r>
      <w:r w:rsidRPr="008F3CF2">
        <w:rPr>
          <w:rFonts w:asciiTheme="minorHAnsi" w:hAnsiTheme="minorHAnsi" w:cstheme="minorHAnsi"/>
          <w:sz w:val="22"/>
          <w:szCs w:val="22"/>
        </w:rPr>
        <w:t xml:space="preserve"> zasilanej z drugiego transformatora. Obie sekcie należy połączyć sprzęgłem poprzecznym i wyposażyć w układ SZR. W polach zasilających niskiego napięcia zastosować analizatory sieci</w:t>
      </w:r>
      <w:r w:rsidR="005C6CAF">
        <w:rPr>
          <w:rFonts w:asciiTheme="minorHAnsi" w:hAnsiTheme="minorHAnsi" w:cstheme="minorHAnsi"/>
          <w:sz w:val="22"/>
          <w:szCs w:val="22"/>
        </w:rPr>
        <w:t>,</w:t>
      </w:r>
      <w:r w:rsidRPr="008F3CF2">
        <w:rPr>
          <w:rFonts w:asciiTheme="minorHAnsi" w:hAnsiTheme="minorHAnsi" w:cstheme="minorHAnsi"/>
          <w:sz w:val="22"/>
          <w:szCs w:val="22"/>
        </w:rPr>
        <w:t xml:space="preserve"> z których dane </w:t>
      </w:r>
      <w:r w:rsidR="005C6CAF">
        <w:rPr>
          <w:rFonts w:asciiTheme="minorHAnsi" w:hAnsiTheme="minorHAnsi" w:cstheme="minorHAnsi"/>
          <w:sz w:val="22"/>
          <w:szCs w:val="22"/>
        </w:rPr>
        <w:t xml:space="preserve">należy </w:t>
      </w:r>
      <w:r w:rsidRPr="008F3CF2">
        <w:rPr>
          <w:rFonts w:asciiTheme="minorHAnsi" w:hAnsiTheme="minorHAnsi" w:cstheme="minorHAnsi"/>
          <w:sz w:val="22"/>
          <w:szCs w:val="22"/>
        </w:rPr>
        <w:t>przekazać łączem cyfrowym (RS485) do istni</w:t>
      </w:r>
      <w:r w:rsidR="00064697">
        <w:rPr>
          <w:rFonts w:asciiTheme="minorHAnsi" w:hAnsiTheme="minorHAnsi" w:cstheme="minorHAnsi"/>
          <w:sz w:val="22"/>
          <w:szCs w:val="22"/>
        </w:rPr>
        <w:t xml:space="preserve">ejącego systemu SCADA. </w:t>
      </w:r>
      <w:r w:rsidR="00AF7F48">
        <w:rPr>
          <w:rFonts w:asciiTheme="minorHAnsi" w:hAnsiTheme="minorHAnsi" w:cstheme="minorHAnsi"/>
          <w:sz w:val="22"/>
          <w:szCs w:val="22"/>
        </w:rPr>
        <w:t>Analizator należy wyposażyć w moduł komunikacyjny EXP 10 12 oraz wersję oprogramowania co najmniej 06.</w:t>
      </w:r>
    </w:p>
    <w:p w14:paraId="25D4AF5A" w14:textId="2F65619F" w:rsidR="00064697" w:rsidRDefault="00064697" w:rsidP="008F3CF2">
      <w:pPr>
        <w:pStyle w:val="Tekstpodstawowywcity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="008F3CF2" w:rsidRPr="008F3CF2">
        <w:rPr>
          <w:rFonts w:asciiTheme="minorHAnsi" w:hAnsiTheme="minorHAnsi" w:cstheme="minorHAnsi"/>
          <w:sz w:val="22"/>
          <w:szCs w:val="22"/>
        </w:rPr>
        <w:t xml:space="preserve">nformacje o stanie </w:t>
      </w:r>
      <w:r>
        <w:rPr>
          <w:rFonts w:asciiTheme="minorHAnsi" w:hAnsiTheme="minorHAnsi" w:cstheme="minorHAnsi"/>
          <w:sz w:val="22"/>
          <w:szCs w:val="22"/>
        </w:rPr>
        <w:t>wyłączników zasilających pompy wody</w:t>
      </w:r>
      <w:r w:rsidR="008F3CF2" w:rsidRPr="008F3CF2">
        <w:rPr>
          <w:rFonts w:asciiTheme="minorHAnsi" w:hAnsiTheme="minorHAnsi" w:cstheme="minorHAnsi"/>
          <w:sz w:val="22"/>
          <w:szCs w:val="22"/>
        </w:rPr>
        <w:t xml:space="preserve"> z obu sekcji rozdzielnicy </w:t>
      </w:r>
      <w:r w:rsidR="0013614E">
        <w:rPr>
          <w:rFonts w:asciiTheme="minorHAnsi" w:hAnsiTheme="minorHAnsi" w:cstheme="minorHAnsi"/>
          <w:sz w:val="22"/>
          <w:szCs w:val="22"/>
        </w:rPr>
        <w:t>BZ i BZR należy przesłać</w:t>
      </w:r>
      <w:r w:rsidR="008F3CF2" w:rsidRPr="008F3CF2">
        <w:rPr>
          <w:rFonts w:asciiTheme="minorHAnsi" w:hAnsiTheme="minorHAnsi" w:cstheme="minorHAnsi"/>
          <w:sz w:val="22"/>
          <w:szCs w:val="22"/>
        </w:rPr>
        <w:t xml:space="preserve"> do centralnego systemu komputerowego. </w:t>
      </w:r>
    </w:p>
    <w:p w14:paraId="226AABF9" w14:textId="5DFAE22F" w:rsidR="008F3CF2" w:rsidRPr="008F3CF2" w:rsidRDefault="00064697" w:rsidP="008F3CF2">
      <w:pPr>
        <w:pStyle w:val="Tekstpodstawowywcity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Zasilanie pomp zostało tak zrealizowane,</w:t>
      </w:r>
      <w:r w:rsidR="008F3CF2" w:rsidRPr="008F3CF2">
        <w:rPr>
          <w:rFonts w:asciiTheme="minorHAnsi" w:hAnsiTheme="minorHAnsi" w:cstheme="minorHAnsi"/>
          <w:sz w:val="22"/>
          <w:szCs w:val="22"/>
        </w:rPr>
        <w:t xml:space="preserve"> a</w:t>
      </w:r>
      <w:r w:rsidR="008D307B">
        <w:rPr>
          <w:rFonts w:asciiTheme="minorHAnsi" w:hAnsiTheme="minorHAnsi" w:cstheme="minorHAnsi"/>
          <w:sz w:val="22"/>
          <w:szCs w:val="22"/>
        </w:rPr>
        <w:t>by zapewnić równomierne obciążenie</w:t>
      </w:r>
      <w:r w:rsidR="008F3CF2" w:rsidRPr="008F3CF2">
        <w:rPr>
          <w:rFonts w:asciiTheme="minorHAnsi" w:hAnsiTheme="minorHAnsi" w:cstheme="minorHAnsi"/>
          <w:sz w:val="22"/>
          <w:szCs w:val="22"/>
        </w:rPr>
        <w:t xml:space="preserve"> transformatorów oraz elastyczność i funkcjonalność układu.</w:t>
      </w:r>
      <w:r w:rsidR="00103E11">
        <w:rPr>
          <w:rFonts w:asciiTheme="minorHAnsi" w:hAnsiTheme="minorHAnsi" w:cstheme="minorHAnsi"/>
          <w:sz w:val="22"/>
          <w:szCs w:val="22"/>
        </w:rPr>
        <w:t xml:space="preserve"> W każdej sekcji rozdzielnicy nN</w:t>
      </w:r>
      <w:r w:rsidR="008F3CF2" w:rsidRPr="008F3CF2">
        <w:rPr>
          <w:rFonts w:asciiTheme="minorHAnsi" w:hAnsiTheme="minorHAnsi" w:cstheme="minorHAnsi"/>
          <w:sz w:val="22"/>
          <w:szCs w:val="22"/>
        </w:rPr>
        <w:t xml:space="preserve"> należy dobrać i zamontować baterię kondensatorów </w:t>
      </w:r>
      <w:r w:rsidR="00712F19">
        <w:rPr>
          <w:rFonts w:asciiTheme="minorHAnsi" w:hAnsiTheme="minorHAnsi" w:cstheme="minorHAnsi"/>
          <w:sz w:val="22"/>
          <w:szCs w:val="22"/>
        </w:rPr>
        <w:t>energetycznych z autonomicznym regulatorem DCRG8 prod. Lovato</w:t>
      </w:r>
      <w:r w:rsidR="008F3CF2" w:rsidRPr="008F3CF2">
        <w:rPr>
          <w:rFonts w:asciiTheme="minorHAnsi" w:hAnsiTheme="minorHAnsi" w:cstheme="minorHAnsi"/>
          <w:sz w:val="22"/>
          <w:szCs w:val="22"/>
        </w:rPr>
        <w:t xml:space="preserve"> </w:t>
      </w:r>
      <w:r w:rsidR="00103E11">
        <w:rPr>
          <w:rFonts w:asciiTheme="minorHAnsi" w:hAnsiTheme="minorHAnsi" w:cstheme="minorHAnsi"/>
          <w:sz w:val="22"/>
          <w:szCs w:val="22"/>
        </w:rPr>
        <w:t xml:space="preserve">oraz dławikami </w:t>
      </w:r>
      <w:r w:rsidR="008F3CF2" w:rsidRPr="008F3CF2">
        <w:rPr>
          <w:rFonts w:asciiTheme="minorHAnsi" w:hAnsiTheme="minorHAnsi" w:cstheme="minorHAnsi"/>
          <w:sz w:val="22"/>
          <w:szCs w:val="22"/>
        </w:rPr>
        <w:t xml:space="preserve">do kompensacji mocy biernej.  </w:t>
      </w:r>
    </w:p>
    <w:p w14:paraId="715425DA" w14:textId="77777777" w:rsidR="008F3CF2" w:rsidRDefault="008F3CF2" w:rsidP="008F3CF2">
      <w:pPr>
        <w:pStyle w:val="Tekstpodstawowywcity2"/>
        <w:rPr>
          <w:rFonts w:asciiTheme="minorHAnsi" w:hAnsiTheme="minorHAnsi" w:cstheme="minorHAnsi"/>
          <w:sz w:val="22"/>
          <w:szCs w:val="22"/>
        </w:rPr>
      </w:pPr>
      <w:r w:rsidRPr="008F3CF2">
        <w:rPr>
          <w:rFonts w:asciiTheme="minorHAnsi" w:hAnsiTheme="minorHAnsi" w:cstheme="minorHAnsi"/>
          <w:sz w:val="22"/>
          <w:szCs w:val="22"/>
        </w:rPr>
        <w:t>Nowe pompy zostaną wyposażone w przemienniki częstotliwości do regulacji prędkości obrotowej. Informacje z przemienników będą przesyłane do systemu komputerowego łączem RS485.</w:t>
      </w:r>
    </w:p>
    <w:p w14:paraId="10240FAE" w14:textId="77777777" w:rsidR="00596776" w:rsidRDefault="0088745A" w:rsidP="005D3229">
      <w:pPr>
        <w:pStyle w:val="Nagwek3"/>
      </w:pPr>
      <w:bookmarkStart w:id="29" w:name="_Toc524716701"/>
      <w:bookmarkStart w:id="30" w:name="_Toc412619730"/>
      <w:r>
        <w:t>Stacja transformatorowo-rozdzielcza</w:t>
      </w:r>
      <w:bookmarkEnd w:id="29"/>
      <w:r>
        <w:t xml:space="preserve"> </w:t>
      </w:r>
      <w:r w:rsidR="00596776">
        <w:t xml:space="preserve"> </w:t>
      </w:r>
    </w:p>
    <w:p w14:paraId="527A4706" w14:textId="6C29FB77" w:rsidR="0088745A" w:rsidRDefault="0088745A" w:rsidP="00A021D2">
      <w:pPr>
        <w:spacing w:line="276" w:lineRule="auto"/>
      </w:pPr>
      <w:r w:rsidRPr="0088745A">
        <w:t>Stacja transformatorowa została zlokali</w:t>
      </w:r>
      <w:r w:rsidR="006A65FB">
        <w:t>zowane w części technicznej budynku</w:t>
      </w:r>
      <w:r w:rsidRPr="0088745A">
        <w:t>, przeznaczonej na potrzeby energetyczne obiektu</w:t>
      </w:r>
    </w:p>
    <w:p w14:paraId="38038F97" w14:textId="77777777" w:rsidR="0088745A" w:rsidRPr="0088745A" w:rsidRDefault="0088745A" w:rsidP="0088745A">
      <w:pPr>
        <w:spacing w:line="276" w:lineRule="auto"/>
      </w:pPr>
      <w:r w:rsidRPr="0088745A">
        <w:t xml:space="preserve">Stację transformatorową zlokalizowano w wydzielonych pożarowo pomieszczeniach ruchu elektrycznego w części technicznej budynku. </w:t>
      </w:r>
    </w:p>
    <w:p w14:paraId="7BA86899" w14:textId="77777777" w:rsidR="000163A8" w:rsidRDefault="0088745A" w:rsidP="0088745A">
      <w:pPr>
        <w:spacing w:line="276" w:lineRule="auto"/>
      </w:pPr>
      <w:r w:rsidRPr="0088745A">
        <w:t xml:space="preserve">Na pomieszczenia stacji składają się: </w:t>
      </w:r>
    </w:p>
    <w:p w14:paraId="06C1A022" w14:textId="00F93DF3" w:rsidR="000163A8" w:rsidRDefault="006A65FB" w:rsidP="000163A8">
      <w:pPr>
        <w:pStyle w:val="Akapitzlist"/>
        <w:numPr>
          <w:ilvl w:val="0"/>
          <w:numId w:val="13"/>
        </w:numPr>
      </w:pPr>
      <w:r>
        <w:t xml:space="preserve">istniejąca </w:t>
      </w:r>
      <w:r w:rsidR="007E4207">
        <w:t>rozdzielnia SN 15kV</w:t>
      </w:r>
      <w:r w:rsidR="0088745A" w:rsidRPr="0088745A">
        <w:t xml:space="preserve">,  </w:t>
      </w:r>
    </w:p>
    <w:p w14:paraId="4D28F737" w14:textId="7FC25530" w:rsidR="000163A8" w:rsidRDefault="0088745A" w:rsidP="000163A8">
      <w:pPr>
        <w:pStyle w:val="Akapitzlist"/>
        <w:numPr>
          <w:ilvl w:val="0"/>
          <w:numId w:val="13"/>
        </w:numPr>
      </w:pPr>
      <w:r w:rsidRPr="0088745A">
        <w:t xml:space="preserve">cztery wydzielone ścianami komory transformatorowe </w:t>
      </w:r>
      <w:r w:rsidR="006A65FB">
        <w:t>z transformatorami 2x 1600kVA/0,4kV oraz 2x 1600kVA/0,69kV</w:t>
      </w:r>
    </w:p>
    <w:p w14:paraId="37A0E208" w14:textId="04B4FC5E" w:rsidR="0088745A" w:rsidRPr="0088745A" w:rsidRDefault="0088745A" w:rsidP="000163A8">
      <w:pPr>
        <w:pStyle w:val="Akapitzlist"/>
        <w:numPr>
          <w:ilvl w:val="0"/>
          <w:numId w:val="13"/>
        </w:numPr>
      </w:pPr>
      <w:r w:rsidRPr="0088745A">
        <w:t>wydzielona rozdzielnia n</w:t>
      </w:r>
      <w:r w:rsidR="00580380">
        <w:t>N</w:t>
      </w:r>
      <w:r w:rsidR="006A65FB">
        <w:t xml:space="preserve"> 0,69</w:t>
      </w:r>
      <w:r w:rsidRPr="0088745A">
        <w:t>kV.</w:t>
      </w:r>
    </w:p>
    <w:p w14:paraId="320C19B5" w14:textId="45C74F66" w:rsidR="000163A8" w:rsidRDefault="0088745A" w:rsidP="0088745A">
      <w:pPr>
        <w:spacing w:line="276" w:lineRule="auto"/>
      </w:pPr>
      <w:r w:rsidRPr="0088745A">
        <w:lastRenderedPageBreak/>
        <w:t>Pomieszczenia stacji transformatorowej wyposażyć w wenty</w:t>
      </w:r>
      <w:r w:rsidR="006A65FB">
        <w:t>lację grawitacyjną</w:t>
      </w:r>
      <w:r w:rsidR="000163A8">
        <w:t xml:space="preserve">. </w:t>
      </w:r>
    </w:p>
    <w:p w14:paraId="7F465CE6" w14:textId="75DAF87E" w:rsidR="00D915D2" w:rsidRPr="00D915D2" w:rsidRDefault="00D915D2" w:rsidP="00D915D2">
      <w:pPr>
        <w:widowControl/>
        <w:overflowPunct/>
        <w:spacing w:before="0" w:line="276" w:lineRule="auto"/>
        <w:ind w:firstLine="0"/>
        <w:rPr>
          <w:rFonts w:asciiTheme="minorHAnsi" w:hAnsiTheme="minorHAnsi" w:cstheme="minorHAnsi"/>
          <w:kern w:val="0"/>
          <w:szCs w:val="22"/>
        </w:rPr>
      </w:pPr>
      <w:r w:rsidRPr="00D915D2">
        <w:rPr>
          <w:rFonts w:asciiTheme="minorHAnsi" w:hAnsiTheme="minorHAnsi" w:cstheme="minorHAnsi"/>
          <w:kern w:val="0"/>
          <w:szCs w:val="22"/>
        </w:rPr>
        <w:t>Transformator</w:t>
      </w:r>
      <w:r>
        <w:rPr>
          <w:rFonts w:asciiTheme="minorHAnsi" w:hAnsiTheme="minorHAnsi" w:cstheme="minorHAnsi"/>
          <w:kern w:val="0"/>
          <w:szCs w:val="22"/>
        </w:rPr>
        <w:t>y</w:t>
      </w:r>
      <w:r w:rsidRPr="00D915D2">
        <w:rPr>
          <w:rFonts w:asciiTheme="minorHAnsi" w:hAnsiTheme="minorHAnsi" w:cstheme="minorHAnsi"/>
          <w:kern w:val="0"/>
          <w:szCs w:val="22"/>
        </w:rPr>
        <w:t xml:space="preserve"> należy zabezpieczyć przed wzrostem temperatury. </w:t>
      </w:r>
      <w:r>
        <w:rPr>
          <w:rFonts w:asciiTheme="minorHAnsi" w:hAnsiTheme="minorHAnsi" w:cstheme="minorHAnsi"/>
          <w:kern w:val="0"/>
          <w:szCs w:val="22"/>
        </w:rPr>
        <w:t xml:space="preserve">Przekroczenie dopuszczalnego progu temperatury pracy transformatora </w:t>
      </w:r>
      <w:r w:rsidR="00C309E8">
        <w:rPr>
          <w:rFonts w:asciiTheme="minorHAnsi" w:hAnsiTheme="minorHAnsi" w:cstheme="minorHAnsi"/>
          <w:kern w:val="0"/>
          <w:szCs w:val="22"/>
        </w:rPr>
        <w:t>(</w:t>
      </w:r>
      <w:r w:rsidR="00C309E8" w:rsidRPr="00C309E8">
        <w:rPr>
          <w:rFonts w:asciiTheme="minorHAnsi" w:hAnsiTheme="minorHAnsi" w:cstheme="minorHAnsi"/>
          <w:kern w:val="0"/>
          <w:szCs w:val="22"/>
        </w:rPr>
        <w:t>1</w:t>
      </w:r>
      <w:r w:rsidR="00C309E8">
        <w:rPr>
          <w:rFonts w:asciiTheme="minorHAnsi" w:hAnsiTheme="minorHAnsi" w:cstheme="minorHAnsi"/>
          <w:kern w:val="0"/>
          <w:szCs w:val="22"/>
        </w:rPr>
        <w:t>35</w:t>
      </w:r>
      <w:r w:rsidR="00C309E8" w:rsidRPr="00C309E8">
        <w:rPr>
          <w:rFonts w:asciiTheme="minorHAnsi" w:hAnsiTheme="minorHAnsi" w:cstheme="minorHAnsi"/>
          <w:kern w:val="0"/>
          <w:sz w:val="28"/>
          <w:szCs w:val="28"/>
          <w:vertAlign w:val="superscript"/>
        </w:rPr>
        <w:t>o</w:t>
      </w:r>
      <w:r w:rsidR="00C309E8">
        <w:rPr>
          <w:rFonts w:asciiTheme="minorHAnsi" w:hAnsiTheme="minorHAnsi" w:cstheme="minorHAnsi"/>
          <w:kern w:val="0"/>
          <w:szCs w:val="22"/>
        </w:rPr>
        <w:t xml:space="preserve">C) </w:t>
      </w:r>
      <w:r w:rsidRPr="00C309E8">
        <w:rPr>
          <w:rFonts w:asciiTheme="minorHAnsi" w:hAnsiTheme="minorHAnsi" w:cstheme="minorHAnsi"/>
          <w:kern w:val="0"/>
          <w:szCs w:val="22"/>
        </w:rPr>
        <w:t>ma</w:t>
      </w:r>
      <w:r>
        <w:rPr>
          <w:rFonts w:asciiTheme="minorHAnsi" w:hAnsiTheme="minorHAnsi" w:cstheme="minorHAnsi"/>
          <w:kern w:val="0"/>
          <w:szCs w:val="22"/>
        </w:rPr>
        <w:t xml:space="preserve"> </w:t>
      </w:r>
      <w:r w:rsidRPr="00D915D2">
        <w:rPr>
          <w:rFonts w:asciiTheme="minorHAnsi" w:hAnsiTheme="minorHAnsi" w:cstheme="minorHAnsi"/>
          <w:kern w:val="0"/>
          <w:szCs w:val="22"/>
        </w:rPr>
        <w:t>wyłączać transformator, przez wysterowanie cewki wybijakowej w polu zasilającym</w:t>
      </w:r>
      <w:r>
        <w:rPr>
          <w:rFonts w:asciiTheme="minorHAnsi" w:hAnsiTheme="minorHAnsi" w:cstheme="minorHAnsi"/>
          <w:kern w:val="0"/>
          <w:szCs w:val="22"/>
        </w:rPr>
        <w:t xml:space="preserve"> stacji SN</w:t>
      </w:r>
      <w:r w:rsidRPr="00D915D2">
        <w:rPr>
          <w:rFonts w:asciiTheme="minorHAnsi" w:hAnsiTheme="minorHAnsi" w:cstheme="minorHAnsi"/>
          <w:kern w:val="0"/>
          <w:szCs w:val="22"/>
        </w:rPr>
        <w:t>.</w:t>
      </w:r>
    </w:p>
    <w:p w14:paraId="15431590" w14:textId="7BA2AB05" w:rsidR="000163A8" w:rsidRPr="000163A8" w:rsidRDefault="00487652" w:rsidP="005D3229">
      <w:pPr>
        <w:pStyle w:val="Nagwek3"/>
      </w:pPr>
      <w:bookmarkStart w:id="31" w:name="_Toc323133191"/>
      <w:bookmarkStart w:id="32" w:name="_Toc351761575"/>
      <w:bookmarkStart w:id="33" w:name="_Toc374431249"/>
      <w:bookmarkStart w:id="34" w:name="_Toc524716702"/>
      <w:r>
        <w:t>Rozdzielnica Główna</w:t>
      </w:r>
      <w:r w:rsidR="000163A8" w:rsidRPr="000163A8">
        <w:t xml:space="preserve"> niskiego napięcia</w:t>
      </w:r>
      <w:bookmarkEnd w:id="31"/>
      <w:bookmarkEnd w:id="32"/>
      <w:bookmarkEnd w:id="33"/>
      <w:r w:rsidR="000163A8" w:rsidRPr="000163A8">
        <w:t xml:space="preserve"> </w:t>
      </w:r>
      <w:bookmarkEnd w:id="34"/>
      <w:r w:rsidR="00C309E8">
        <w:t>BZ</w:t>
      </w:r>
    </w:p>
    <w:p w14:paraId="499F02DD" w14:textId="7C22FCE4" w:rsidR="00D46D3C" w:rsidRPr="00D46D3C" w:rsidRDefault="000163A8" w:rsidP="00D46D3C">
      <w:pPr>
        <w:spacing w:line="276" w:lineRule="auto"/>
      </w:pPr>
      <w:r w:rsidRPr="00D46D3C">
        <w:t xml:space="preserve">Dla budynku zaprojektowano rozdzielnice </w:t>
      </w:r>
      <w:r w:rsidR="00487652">
        <w:t>główną</w:t>
      </w:r>
      <w:r w:rsidR="00D46D3C" w:rsidRPr="00D46D3C">
        <w:t xml:space="preserve"> </w:t>
      </w:r>
      <w:r w:rsidR="00487652">
        <w:t>niskiego napięcia</w:t>
      </w:r>
      <w:r w:rsidR="00D46D3C" w:rsidRPr="00D46D3C">
        <w:t xml:space="preserve">: </w:t>
      </w:r>
    </w:p>
    <w:p w14:paraId="4B93F7A0" w14:textId="76C15805" w:rsidR="002B6123" w:rsidRPr="002B6123" w:rsidRDefault="00C309E8" w:rsidP="00D46D3C">
      <w:pPr>
        <w:pStyle w:val="Akapitzlist"/>
        <w:numPr>
          <w:ilvl w:val="0"/>
          <w:numId w:val="13"/>
        </w:numPr>
      </w:pPr>
      <w:r>
        <w:rPr>
          <w:kern w:val="28"/>
          <w:szCs w:val="24"/>
        </w:rPr>
        <w:t>sekcja I</w:t>
      </w:r>
      <w:r w:rsidR="00D46D3C" w:rsidRPr="00D46D3C">
        <w:rPr>
          <w:kern w:val="28"/>
          <w:szCs w:val="24"/>
        </w:rPr>
        <w:t xml:space="preserve"> </w:t>
      </w:r>
      <w:r w:rsidR="002B6123">
        <w:rPr>
          <w:kern w:val="28"/>
          <w:szCs w:val="24"/>
        </w:rPr>
        <w:t>– zasilana z transformatora nr 4 o mocy 16</w:t>
      </w:r>
      <w:r w:rsidR="00D46D3C" w:rsidRPr="00D46D3C">
        <w:rPr>
          <w:kern w:val="28"/>
          <w:szCs w:val="24"/>
        </w:rPr>
        <w:t xml:space="preserve">00kVA, </w:t>
      </w:r>
    </w:p>
    <w:p w14:paraId="352CF173" w14:textId="6FB7C417" w:rsidR="002B6123" w:rsidRPr="002B6123" w:rsidRDefault="00C309E8" w:rsidP="002B6123">
      <w:pPr>
        <w:pStyle w:val="Akapitzlist"/>
        <w:numPr>
          <w:ilvl w:val="0"/>
          <w:numId w:val="13"/>
        </w:numPr>
      </w:pPr>
      <w:r>
        <w:rPr>
          <w:kern w:val="28"/>
          <w:szCs w:val="24"/>
        </w:rPr>
        <w:t>sekcja II</w:t>
      </w:r>
      <w:r w:rsidR="002B6123" w:rsidRPr="00D46D3C">
        <w:rPr>
          <w:kern w:val="28"/>
          <w:szCs w:val="24"/>
        </w:rPr>
        <w:t xml:space="preserve"> </w:t>
      </w:r>
      <w:r w:rsidR="002B6123">
        <w:rPr>
          <w:kern w:val="28"/>
          <w:szCs w:val="24"/>
        </w:rPr>
        <w:t>– zasilana z transformatora nr 1 o mocy 16</w:t>
      </w:r>
      <w:r w:rsidR="002B6123" w:rsidRPr="00D46D3C">
        <w:rPr>
          <w:kern w:val="28"/>
          <w:szCs w:val="24"/>
        </w:rPr>
        <w:t xml:space="preserve">00kVA, </w:t>
      </w:r>
    </w:p>
    <w:p w14:paraId="1BA145F8" w14:textId="5CB389B8" w:rsidR="000163A8" w:rsidRPr="00D46D3C" w:rsidRDefault="002B6123" w:rsidP="00D46D3C">
      <w:pPr>
        <w:spacing w:line="276" w:lineRule="auto"/>
      </w:pPr>
      <w:r>
        <w:t>Zestaw pól</w:t>
      </w:r>
      <w:r w:rsidR="000163A8" w:rsidRPr="00D46D3C">
        <w:t xml:space="preserve"> rozdzielnic</w:t>
      </w:r>
      <w:r>
        <w:t>y</w:t>
      </w:r>
      <w:r w:rsidR="000163A8" w:rsidRPr="00D46D3C">
        <w:t>:</w:t>
      </w:r>
    </w:p>
    <w:p w14:paraId="15060D38" w14:textId="4163EF5D" w:rsidR="000163A8" w:rsidRDefault="00C309E8" w:rsidP="00227406">
      <w:pPr>
        <w:pStyle w:val="Akapitzlist"/>
        <w:numPr>
          <w:ilvl w:val="0"/>
          <w:numId w:val="13"/>
        </w:numPr>
      </w:pPr>
      <w:r>
        <w:t>sekcja I</w:t>
      </w:r>
      <w:r w:rsidR="00D46D3C" w:rsidRPr="00D46D3C">
        <w:t xml:space="preserve"> </w:t>
      </w:r>
      <w:r w:rsidR="000163A8" w:rsidRPr="00D46D3C">
        <w:t>- pole za</w:t>
      </w:r>
      <w:r w:rsidR="002B6123">
        <w:t>silające z układem SZR</w:t>
      </w:r>
      <w:r w:rsidR="000163A8" w:rsidRPr="00D46D3C">
        <w:t>, pole baterii kondensatorów, pola odpływowe,</w:t>
      </w:r>
    </w:p>
    <w:p w14:paraId="4391A4AB" w14:textId="48491D7C" w:rsidR="002B6123" w:rsidRPr="00D46D3C" w:rsidRDefault="00C309E8" w:rsidP="002B6123">
      <w:pPr>
        <w:pStyle w:val="Akapitzlist"/>
        <w:numPr>
          <w:ilvl w:val="0"/>
          <w:numId w:val="13"/>
        </w:numPr>
      </w:pPr>
      <w:r>
        <w:t>sekcja II</w:t>
      </w:r>
      <w:r w:rsidR="002B6123" w:rsidRPr="00D46D3C">
        <w:t xml:space="preserve"> - pole za</w:t>
      </w:r>
      <w:r w:rsidR="002B6123">
        <w:t>silające z układem SZR</w:t>
      </w:r>
      <w:r w:rsidR="002B6123" w:rsidRPr="00D46D3C">
        <w:t>, pole baterii kondensatorów, pola odpływowe,</w:t>
      </w:r>
    </w:p>
    <w:p w14:paraId="20EF1763" w14:textId="10F5B2D7" w:rsidR="000163A8" w:rsidRPr="003C7C94" w:rsidRDefault="000163A8" w:rsidP="00D46D3C">
      <w:pPr>
        <w:spacing w:line="276" w:lineRule="auto"/>
      </w:pPr>
      <w:r w:rsidRPr="003C7C94">
        <w:t>Zasila</w:t>
      </w:r>
      <w:r w:rsidR="002B6123">
        <w:t>nie rozdzielnicy</w:t>
      </w:r>
      <w:r w:rsidRPr="003C7C94">
        <w:t xml:space="preserve"> odbywać się będzie z</w:t>
      </w:r>
      <w:r w:rsidR="001408D0">
        <w:t xml:space="preserve"> szynoprzewodu</w:t>
      </w:r>
      <w:r w:rsidR="00EC2D13">
        <w:t xml:space="preserve"> </w:t>
      </w:r>
      <w:r w:rsidR="001408D0">
        <w:t xml:space="preserve">Sivacon LI-A-1600 prod. Siemens </w:t>
      </w:r>
      <w:r w:rsidR="00EC2D13">
        <w:t>połączonych z transformatorami nr 1 oraz nr 4.</w:t>
      </w:r>
      <w:r w:rsidRPr="003C7C94">
        <w:t xml:space="preserve"> </w:t>
      </w:r>
    </w:p>
    <w:p w14:paraId="0F60E7D1" w14:textId="77777777" w:rsidR="0080451E" w:rsidRDefault="0080451E" w:rsidP="005D3229">
      <w:pPr>
        <w:pStyle w:val="Nagwek3"/>
      </w:pPr>
      <w:bookmarkStart w:id="35" w:name="_Toc412619732"/>
      <w:bookmarkStart w:id="36" w:name="_Toc524716703"/>
      <w:bookmarkEnd w:id="30"/>
      <w:r>
        <w:t>Kompensacja mocy biernej</w:t>
      </w:r>
      <w:bookmarkEnd w:id="35"/>
      <w:bookmarkEnd w:id="36"/>
      <w:r w:rsidR="00A54EC4">
        <w:t xml:space="preserve"> </w:t>
      </w:r>
    </w:p>
    <w:p w14:paraId="13A9EEE8" w14:textId="77EEFEA1" w:rsidR="00227406" w:rsidRPr="00227406" w:rsidRDefault="00227406" w:rsidP="00227406">
      <w:pPr>
        <w:spacing w:line="276" w:lineRule="auto"/>
      </w:pPr>
      <w:r w:rsidRPr="00227406">
        <w:t>Projektowan</w:t>
      </w:r>
      <w:r w:rsidR="00247C76">
        <w:t>a</w:t>
      </w:r>
      <w:r>
        <w:t xml:space="preserve"> </w:t>
      </w:r>
      <w:r w:rsidRPr="00227406">
        <w:t>rozdzielnic</w:t>
      </w:r>
      <w:r w:rsidR="00247C76">
        <w:t>a</w:t>
      </w:r>
      <w:r w:rsidRPr="00227406">
        <w:t xml:space="preserve"> główn</w:t>
      </w:r>
      <w:r w:rsidR="00247C76">
        <w:t>a</w:t>
      </w:r>
      <w:r w:rsidRPr="00227406">
        <w:t xml:space="preserve"> niskiego napięcia</w:t>
      </w:r>
      <w:r w:rsidR="00247C76">
        <w:t xml:space="preserve"> (sekcja I i II)</w:t>
      </w:r>
      <w:r w:rsidRPr="00227406">
        <w:t xml:space="preserve"> zabudowan</w:t>
      </w:r>
      <w:r w:rsidR="00247C76">
        <w:t>a</w:t>
      </w:r>
      <w:r w:rsidRPr="00227406">
        <w:t xml:space="preserve"> zostan</w:t>
      </w:r>
      <w:r w:rsidR="00247C76">
        <w:t>ie</w:t>
      </w:r>
      <w:r>
        <w:t xml:space="preserve"> wraz </w:t>
      </w:r>
      <w:r w:rsidRPr="00227406">
        <w:t>szaf</w:t>
      </w:r>
      <w:r>
        <w:t>ami</w:t>
      </w:r>
      <w:r w:rsidRPr="00227406">
        <w:t xml:space="preserve"> baterii kondensatorów do automatycznej kompensacji mocy biernej. System baterii kondensatorów musi zapewniać kompensację mocy biernej do warto</w:t>
      </w:r>
      <w:r w:rsidR="001408D0">
        <w:t>ści współczynnika mocy cosφ=0,99</w:t>
      </w:r>
      <w:r w:rsidRPr="00227406">
        <w:t>.</w:t>
      </w:r>
    </w:p>
    <w:p w14:paraId="793EF3AC" w14:textId="77777777" w:rsidR="00227406" w:rsidRPr="00227406" w:rsidRDefault="00227406" w:rsidP="00227406">
      <w:pPr>
        <w:spacing w:line="276" w:lineRule="auto"/>
      </w:pPr>
      <w:r w:rsidRPr="00227406">
        <w:t xml:space="preserve">Kondensatory z elementami automatyki należy zainstalować w oddzielnej szafie BK. Metalową obudowę wyposażyć w drzwiczki z zamkami. Na drzwiach zostanie zabudowana aparatura sygnalizacyjno-sterownicza. Do obudowy baterii należy podłączyć instalację wyrównawczą. </w:t>
      </w:r>
    </w:p>
    <w:p w14:paraId="7F1712EE" w14:textId="3A1FF982" w:rsidR="00227406" w:rsidRDefault="00247C76" w:rsidP="00227406">
      <w:pPr>
        <w:spacing w:line="276" w:lineRule="auto"/>
      </w:pPr>
      <w:r>
        <w:t>P</w:t>
      </w:r>
      <w:r w:rsidR="00227406" w:rsidRPr="00227406">
        <w:t>rzyjęto baterię kondensatorów o mocy</w:t>
      </w:r>
      <w:r w:rsidR="00227406">
        <w:t xml:space="preserve">: </w:t>
      </w:r>
    </w:p>
    <w:p w14:paraId="333E21A2" w14:textId="4C8A1107" w:rsidR="00227406" w:rsidRDefault="001408D0" w:rsidP="00227406">
      <w:pPr>
        <w:pStyle w:val="Akapitzlist"/>
        <w:numPr>
          <w:ilvl w:val="0"/>
          <w:numId w:val="13"/>
        </w:numPr>
      </w:pPr>
      <w:r>
        <w:t>sekcja I</w:t>
      </w:r>
      <w:r w:rsidR="00247C76">
        <w:t xml:space="preserve"> - 40</w:t>
      </w:r>
      <w:r w:rsidR="00227406">
        <w:t>0</w:t>
      </w:r>
      <w:r w:rsidR="00227406" w:rsidRPr="00227406">
        <w:t xml:space="preserve">kvar </w:t>
      </w:r>
      <w:r w:rsidR="00227406">
        <w:t xml:space="preserve">typu </w:t>
      </w:r>
      <w:r w:rsidR="00247C76">
        <w:t>BK-400/25</w:t>
      </w:r>
      <w:r w:rsidR="00227406">
        <w:t xml:space="preserve"> </w:t>
      </w:r>
    </w:p>
    <w:p w14:paraId="6E044A8B" w14:textId="73E62BCE" w:rsidR="00247C76" w:rsidRDefault="001408D0" w:rsidP="000A4EB9">
      <w:pPr>
        <w:pStyle w:val="Akapitzlist"/>
        <w:numPr>
          <w:ilvl w:val="0"/>
          <w:numId w:val="13"/>
        </w:numPr>
        <w:spacing w:after="0"/>
        <w:ind w:left="1281" w:hanging="357"/>
        <w:contextualSpacing w:val="0"/>
      </w:pPr>
      <w:r>
        <w:t>sekcja II</w:t>
      </w:r>
      <w:r w:rsidR="00247C76">
        <w:t xml:space="preserve"> - 400</w:t>
      </w:r>
      <w:r w:rsidR="00247C76" w:rsidRPr="00227406">
        <w:t xml:space="preserve">kvar </w:t>
      </w:r>
      <w:r w:rsidR="00247C76">
        <w:t xml:space="preserve">typu BK-400/25 </w:t>
      </w:r>
    </w:p>
    <w:p w14:paraId="262C0175" w14:textId="1023E8AD" w:rsidR="000A4EB9" w:rsidRDefault="000A4EB9" w:rsidP="00390834">
      <w:pPr>
        <w:spacing w:line="276" w:lineRule="auto"/>
      </w:pPr>
      <w:r>
        <w:t>Baterię kondensatorów zabudować po ostatecznym doborze mocy i ilości jednostek kompensacyjnych dokonanych na podstawie odczytów z analizatora parametrów sieci uzyskanych w okresie co najmniej 3 miesięcy od uruchomienia rozdzielni.</w:t>
      </w:r>
    </w:p>
    <w:p w14:paraId="75D118A6" w14:textId="7E2A9B62" w:rsidR="00CC7A5C" w:rsidRDefault="006D1BE1" w:rsidP="005D3229">
      <w:pPr>
        <w:pStyle w:val="Nagwek3"/>
      </w:pPr>
      <w:r>
        <w:t>Awaryjne wyłączniki bezpieczeństwa</w:t>
      </w:r>
    </w:p>
    <w:p w14:paraId="71AB804D" w14:textId="6E7A0C0F" w:rsidR="003E0D07" w:rsidRDefault="003E0D07" w:rsidP="006D1BE1">
      <w:pPr>
        <w:spacing w:line="276" w:lineRule="auto"/>
      </w:pPr>
      <w:r w:rsidRPr="003E0D07">
        <w:t xml:space="preserve">Funkcję </w:t>
      </w:r>
      <w:r w:rsidR="006D1BE1">
        <w:t xml:space="preserve">awaryjnego wyłącznika </w:t>
      </w:r>
      <w:r w:rsidR="001408D0">
        <w:t>bezpieczeństwa w rozdzielni BZ sekcja I i sekcja II</w:t>
      </w:r>
      <w:r w:rsidR="006D1BE1">
        <w:t xml:space="preserve"> oraz sprzęgła pełnić będzie przycisk bezpieczeństwa zainstalowany na elewacji rozdzielni</w:t>
      </w:r>
      <w:r w:rsidR="009B42B1">
        <w:t xml:space="preserve"> (każdej sekcji)</w:t>
      </w:r>
      <w:r w:rsidR="006D1BE1">
        <w:t xml:space="preserve">. Zadziałanie przycisku </w:t>
      </w:r>
      <w:r w:rsidRPr="003E0D07">
        <w:t>spowoduje wyłączenie wyłącznika w polu zasilającym rozdzielnic</w:t>
      </w:r>
      <w:r w:rsidR="006D1BE1">
        <w:t>y</w:t>
      </w:r>
      <w:r w:rsidRPr="003E0D07">
        <w:t xml:space="preserve"> </w:t>
      </w:r>
      <w:r w:rsidR="006D1BE1">
        <w:t>głównej</w:t>
      </w:r>
      <w:r>
        <w:t xml:space="preserve"> </w:t>
      </w:r>
      <w:r w:rsidRPr="003E0D07">
        <w:t>niskiego napięcia</w:t>
      </w:r>
      <w:r w:rsidR="001408D0">
        <w:t xml:space="preserve">, </w:t>
      </w:r>
      <w:r>
        <w:t xml:space="preserve">odcięcie dopływu prądu do </w:t>
      </w:r>
      <w:r w:rsidR="006D1BE1">
        <w:t>wszystkich obwodów</w:t>
      </w:r>
      <w:r w:rsidR="001408D0">
        <w:t xml:space="preserve"> oraz zablokowanie SZR.</w:t>
      </w:r>
    </w:p>
    <w:p w14:paraId="2A22055D" w14:textId="2A5B9610" w:rsidR="00871F12" w:rsidRPr="003E0D07" w:rsidRDefault="00871F12" w:rsidP="00871F12">
      <w:pPr>
        <w:spacing w:line="276" w:lineRule="auto"/>
      </w:pPr>
      <w:r w:rsidRPr="003E0D07">
        <w:t xml:space="preserve">Funkcję </w:t>
      </w:r>
      <w:r>
        <w:t xml:space="preserve">awaryjnego wyłącznika bezpieczeństwa pomp wody pełnić będzie przycisk bezpieczeństwa zainstalowany obok każdej z zasilonych pomp. Zadziałanie przycisku </w:t>
      </w:r>
      <w:r w:rsidRPr="003E0D07">
        <w:t>spowoduje wyłączenie wyłącznik</w:t>
      </w:r>
      <w:r>
        <w:t>a w polu zasilającym pompę wody</w:t>
      </w:r>
      <w:r w:rsidR="001408D0">
        <w:t xml:space="preserve"> z równoczesnym wyłączeniem układu sterowania w szafie CA oraz</w:t>
      </w:r>
      <w:r>
        <w:t xml:space="preserve"> odcięcie dopływu prądu do tej pompy.</w:t>
      </w:r>
    </w:p>
    <w:p w14:paraId="0926A203" w14:textId="77777777" w:rsidR="00871F12" w:rsidRPr="003E0D07" w:rsidRDefault="00871F12" w:rsidP="006D1BE1">
      <w:pPr>
        <w:spacing w:line="276" w:lineRule="auto"/>
      </w:pPr>
    </w:p>
    <w:p w14:paraId="3F8C7484" w14:textId="77777777" w:rsidR="00150A93" w:rsidRPr="00B73F8A" w:rsidRDefault="00150A93" w:rsidP="005D3229">
      <w:pPr>
        <w:pStyle w:val="Nagwek3"/>
      </w:pPr>
      <w:bookmarkStart w:id="37" w:name="_Toc524716706"/>
      <w:r w:rsidRPr="00B73F8A">
        <w:lastRenderedPageBreak/>
        <w:t>Instalacja oświetlenia</w:t>
      </w:r>
      <w:r w:rsidR="00A54EC4">
        <w:t xml:space="preserve"> podstawowego</w:t>
      </w:r>
      <w:bookmarkEnd w:id="37"/>
      <w:r w:rsidR="00A54EC4">
        <w:t xml:space="preserve"> </w:t>
      </w:r>
    </w:p>
    <w:p w14:paraId="0A5ECCB0" w14:textId="7404323F" w:rsidR="005E4703" w:rsidRPr="00DD3C20" w:rsidRDefault="00204C3A" w:rsidP="00A021D2">
      <w:pPr>
        <w:spacing w:line="276" w:lineRule="auto"/>
      </w:pPr>
      <w:r>
        <w:t>W istniejącym</w:t>
      </w:r>
      <w:r w:rsidR="004D4A97">
        <w:t xml:space="preserve"> budynku </w:t>
      </w:r>
      <w:r w:rsidR="005E4703" w:rsidRPr="00DD3C20">
        <w:t xml:space="preserve">projektuje się oświetlenie podstawowe pomieszczeń w oparciu o oprawy w technologii LED o stopniu ochrony dostosowanym do funkcji pomieszczenia. </w:t>
      </w:r>
    </w:p>
    <w:p w14:paraId="71DF4284" w14:textId="7C7EEA4C" w:rsidR="005E4703" w:rsidRDefault="004D4A97" w:rsidP="00A021D2">
      <w:pPr>
        <w:spacing w:line="276" w:lineRule="auto"/>
      </w:pPr>
      <w:r>
        <w:t xml:space="preserve">Przyjęto w projekcie poziomy natężenia </w:t>
      </w:r>
      <w:r w:rsidR="005E4703" w:rsidRPr="00DD3C20">
        <w:t>oświetleni</w:t>
      </w:r>
      <w:r>
        <w:t>a</w:t>
      </w:r>
      <w:r w:rsidR="005E4703" w:rsidRPr="00DD3C20">
        <w:t xml:space="preserve"> zgodnie z PN EN 12464-1:2012 oraz PN EN 12464-2:2012. </w:t>
      </w:r>
      <w:r w:rsidR="005E4703">
        <w:t>P</w:t>
      </w:r>
      <w:r w:rsidR="005E4703" w:rsidRPr="00DD3C20">
        <w:t>rzyjęte zostały następujące wymagane poziomy natężenia oświetlenia:</w:t>
      </w:r>
    </w:p>
    <w:p w14:paraId="01A841CD" w14:textId="77777777" w:rsidR="00FC53E7" w:rsidRPr="00DD3C20" w:rsidRDefault="00FC53E7" w:rsidP="00A021D2">
      <w:pPr>
        <w:spacing w:line="276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7"/>
        <w:gridCol w:w="2400"/>
      </w:tblGrid>
      <w:tr w:rsidR="0080451E" w:rsidRPr="00B73F8A" w14:paraId="7E5A9B38" w14:textId="77777777" w:rsidTr="003E6C29">
        <w:trPr>
          <w:jc w:val="center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E4B834B" w14:textId="77777777" w:rsidR="0080451E" w:rsidRPr="00B73F8A" w:rsidRDefault="0080451E" w:rsidP="009C42D6">
            <w:pPr>
              <w:spacing w:line="276" w:lineRule="auto"/>
              <w:ind w:firstLine="0"/>
              <w:jc w:val="center"/>
            </w:pPr>
            <w:r w:rsidRPr="00B73F8A">
              <w:t>Pomieszczenie</w:t>
            </w:r>
          </w:p>
        </w:tc>
        <w:tc>
          <w:tcPr>
            <w:tcW w:w="2400" w:type="dxa"/>
            <w:shd w:val="clear" w:color="auto" w:fill="D9D9D9" w:themeFill="background1" w:themeFillShade="D9"/>
            <w:vAlign w:val="center"/>
          </w:tcPr>
          <w:p w14:paraId="41F8BC3F" w14:textId="77777777" w:rsidR="0080451E" w:rsidRPr="00B73F8A" w:rsidRDefault="0080451E" w:rsidP="009C42D6">
            <w:pPr>
              <w:spacing w:line="276" w:lineRule="auto"/>
              <w:ind w:firstLine="0"/>
              <w:jc w:val="center"/>
            </w:pPr>
            <w:r w:rsidRPr="00B73F8A">
              <w:t>Średnia wartość natężenia oświetlenia</w:t>
            </w:r>
          </w:p>
        </w:tc>
      </w:tr>
      <w:tr w:rsidR="0080451E" w:rsidRPr="00B73F8A" w14:paraId="4CEA0937" w14:textId="77777777" w:rsidTr="00D67AD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501A77B" w14:textId="7463710D" w:rsidR="0080451E" w:rsidRPr="00D67AD6" w:rsidRDefault="00204C3A" w:rsidP="003E6C29">
            <w:pPr>
              <w:pStyle w:val="TEKSTTABELA"/>
              <w:ind w:firstLine="0"/>
              <w:jc w:val="center"/>
            </w:pPr>
            <w:r>
              <w:t>Pomieszczenie kablowni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5B830880" w14:textId="6F2BEC55" w:rsidR="0080451E" w:rsidRPr="00D67AD6" w:rsidRDefault="00204C3A" w:rsidP="00BE5A6E">
            <w:pPr>
              <w:pStyle w:val="TEKSTTABELA"/>
              <w:ind w:firstLine="0"/>
              <w:jc w:val="center"/>
            </w:pPr>
            <w:r>
              <w:t>2</w:t>
            </w:r>
            <w:r w:rsidR="0080451E" w:rsidRPr="00D67AD6">
              <w:t>00 lx</w:t>
            </w:r>
          </w:p>
        </w:tc>
      </w:tr>
      <w:tr w:rsidR="004D4A97" w:rsidRPr="00B73F8A" w14:paraId="0D2FE89F" w14:textId="77777777" w:rsidTr="00D67AD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9706057" w14:textId="5E9EC068" w:rsidR="004D4A97" w:rsidRPr="00D67AD6" w:rsidRDefault="007B2CCB" w:rsidP="00204C3A">
            <w:pPr>
              <w:pStyle w:val="TEKSTTABELA"/>
              <w:ind w:firstLine="0"/>
              <w:jc w:val="center"/>
            </w:pPr>
            <w:r>
              <w:t>P</w:t>
            </w:r>
            <w:r w:rsidR="004D4A97">
              <w:t>omieszczeni</w:t>
            </w:r>
            <w:r w:rsidR="00204C3A">
              <w:t>e rozdzielni SN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772CCFE1" w14:textId="77777777" w:rsidR="004D4A97" w:rsidRPr="00D67AD6" w:rsidRDefault="004D4A97" w:rsidP="004D4A97">
            <w:pPr>
              <w:pStyle w:val="TEKSTTABELA"/>
              <w:ind w:firstLine="0"/>
              <w:jc w:val="center"/>
            </w:pPr>
            <w:r w:rsidRPr="00D67AD6">
              <w:t>200 lx</w:t>
            </w:r>
          </w:p>
        </w:tc>
      </w:tr>
      <w:tr w:rsidR="004D4A97" w:rsidRPr="00B73F8A" w14:paraId="120E6407" w14:textId="77777777" w:rsidTr="00D67AD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FBD53C" w14:textId="619C9961" w:rsidR="004D4A97" w:rsidRPr="00D67AD6" w:rsidRDefault="007B2CCB" w:rsidP="003E6C29">
            <w:pPr>
              <w:pStyle w:val="TEKSTTABELA"/>
              <w:ind w:firstLine="0"/>
              <w:jc w:val="center"/>
            </w:pPr>
            <w:r>
              <w:t>P</w:t>
            </w:r>
            <w:r w:rsidR="00204C3A">
              <w:t>omieszczenie transformatora nr 1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35301E7D" w14:textId="77777777" w:rsidR="004D4A97" w:rsidRPr="00D67AD6" w:rsidRDefault="004D4A97" w:rsidP="00BE5A6E">
            <w:pPr>
              <w:pStyle w:val="TEKSTTABELA"/>
              <w:ind w:firstLine="0"/>
              <w:jc w:val="center"/>
            </w:pPr>
            <w:r w:rsidRPr="00D67AD6">
              <w:t>200 lx</w:t>
            </w:r>
          </w:p>
        </w:tc>
      </w:tr>
      <w:tr w:rsidR="00204C3A" w:rsidRPr="00B73F8A" w14:paraId="5687816D" w14:textId="77777777" w:rsidTr="00D67AD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201704" w14:textId="4B832C4E" w:rsidR="00204C3A" w:rsidRPr="00D67AD6" w:rsidRDefault="00204C3A" w:rsidP="003E6C29">
            <w:pPr>
              <w:pStyle w:val="TEKSTTABELA"/>
              <w:ind w:firstLine="0"/>
              <w:jc w:val="center"/>
            </w:pPr>
            <w:r>
              <w:t>Pomieszczenie transformatora nr 2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631FD050" w14:textId="77777777" w:rsidR="00204C3A" w:rsidRPr="00D67AD6" w:rsidRDefault="00204C3A" w:rsidP="00BE5A6E">
            <w:pPr>
              <w:pStyle w:val="TEKSTTABELA"/>
              <w:ind w:firstLine="0"/>
              <w:jc w:val="center"/>
            </w:pPr>
            <w:r w:rsidRPr="00D67AD6">
              <w:t>200 lx</w:t>
            </w:r>
          </w:p>
        </w:tc>
      </w:tr>
    </w:tbl>
    <w:p w14:paraId="63844FD2" w14:textId="77777777" w:rsidR="002B0AA0" w:rsidRDefault="002B0AA0" w:rsidP="000D49DC">
      <w:pPr>
        <w:spacing w:line="276" w:lineRule="auto"/>
      </w:pPr>
    </w:p>
    <w:p w14:paraId="65F71F0D" w14:textId="707950FD" w:rsidR="002B0AA0" w:rsidRPr="00CC6A1F" w:rsidRDefault="002B0AA0" w:rsidP="00867E55">
      <w:pPr>
        <w:spacing w:line="276" w:lineRule="auto"/>
      </w:pPr>
      <w:r w:rsidRPr="00CC6A1F">
        <w:t>Przyjęte poziomy natężenia oświetlenia określają zawsze ich wartość średnią E, jako wartość średnią użytkową, przy uwzględnien</w:t>
      </w:r>
      <w:r>
        <w:t>iu współczynnika konserwacji 0,8</w:t>
      </w:r>
      <w:r w:rsidRPr="00CC6A1F">
        <w:t>. Średni poziom natężenia oświetlenia został obliczony dla wy</w:t>
      </w:r>
      <w:r w:rsidR="008A6B33">
        <w:t>sokości roboczej 0,85m.</w:t>
      </w:r>
    </w:p>
    <w:p w14:paraId="546F27EA" w14:textId="5338246B" w:rsidR="00501D0A" w:rsidRDefault="0080451E" w:rsidP="00867E55">
      <w:pPr>
        <w:spacing w:line="276" w:lineRule="auto"/>
      </w:pPr>
      <w:r w:rsidRPr="00B73F8A">
        <w:t>Oprawy w pomieszczeniach b</w:t>
      </w:r>
      <w:r w:rsidR="008A6B33">
        <w:t>ędą montowane nastropowo.</w:t>
      </w:r>
    </w:p>
    <w:p w14:paraId="62745E2F" w14:textId="71BF48B6" w:rsidR="0080451E" w:rsidRDefault="00867E55" w:rsidP="00867E55">
      <w:pPr>
        <w:spacing w:line="276" w:lineRule="auto"/>
      </w:pPr>
      <w:r>
        <w:t>Zasilanie opraw wykonać przewodem YDYżo 3x1,5 450/750V z istniejącej rozdzielni nN – 0,4kV.</w:t>
      </w:r>
    </w:p>
    <w:p w14:paraId="31A9FAA5" w14:textId="7088E775" w:rsidR="00867E55" w:rsidRDefault="00867E55" w:rsidP="00867E55">
      <w:pPr>
        <w:spacing w:line="276" w:lineRule="auto"/>
      </w:pPr>
      <w:r>
        <w:t>Istniejącą rozdzielnię nN należy rozbudować o zabezpieczenia nadmiaro</w:t>
      </w:r>
      <w:r w:rsidR="0074559F">
        <w:t>wo-prądowe o charakterystyce B6</w:t>
      </w:r>
      <w:r>
        <w:t>. Każde pomieszczenie ma dedykowany obwód zasilania.</w:t>
      </w:r>
    </w:p>
    <w:p w14:paraId="254E0DEA" w14:textId="6A0E9740" w:rsidR="000D5A74" w:rsidRPr="002C467E" w:rsidRDefault="00E07E02" w:rsidP="005D3229">
      <w:pPr>
        <w:pStyle w:val="Nagwek3"/>
      </w:pPr>
      <w:bookmarkStart w:id="38" w:name="_Toc524716707"/>
      <w:r>
        <w:t>Instalacja a</w:t>
      </w:r>
      <w:r w:rsidR="000D5A74" w:rsidRPr="002C467E">
        <w:t>waryjne</w:t>
      </w:r>
      <w:r>
        <w:t>go oświetlenia</w:t>
      </w:r>
      <w:r w:rsidR="000D5A74" w:rsidRPr="002C467E">
        <w:t xml:space="preserve"> ewakuacyjne</w:t>
      </w:r>
      <w:bookmarkEnd w:id="38"/>
      <w:r>
        <w:t>go</w:t>
      </w:r>
    </w:p>
    <w:p w14:paraId="3E787F82" w14:textId="1CF293A0" w:rsidR="009132A3" w:rsidRDefault="00E119DE" w:rsidP="000D49DC">
      <w:pPr>
        <w:spacing w:line="276" w:lineRule="auto"/>
      </w:pPr>
      <w:r>
        <w:t>W pomieszczeniu kablowni, rozdzielni SN oraz komorach transformatora nr 1 i nr 4</w:t>
      </w:r>
      <w:r w:rsidR="009132A3">
        <w:t xml:space="preserve"> </w:t>
      </w:r>
      <w:r w:rsidR="00AA3575">
        <w:t>z</w:t>
      </w:r>
      <w:r w:rsidR="00754ED2">
        <w:t xml:space="preserve">aprojektowana została instalacja awaryjnego oświetlenia </w:t>
      </w:r>
      <w:r>
        <w:t xml:space="preserve">i </w:t>
      </w:r>
      <w:r w:rsidR="00754ED2">
        <w:t xml:space="preserve">ewakuacyjnego </w:t>
      </w:r>
      <w:r>
        <w:t xml:space="preserve">przy zastosowaniu indywidualnych opraw LED </w:t>
      </w:r>
      <w:r w:rsidR="00754ED2">
        <w:t xml:space="preserve">z </w:t>
      </w:r>
      <w:r>
        <w:t>wewnętrznymi autonomicznymi źródłami światła</w:t>
      </w:r>
      <w:r w:rsidR="009132A3">
        <w:t xml:space="preserve">. </w:t>
      </w:r>
    </w:p>
    <w:p w14:paraId="2FC06C3A" w14:textId="5A8AA936" w:rsidR="009132A3" w:rsidRDefault="005F01D0" w:rsidP="000D49DC">
      <w:pPr>
        <w:spacing w:line="276" w:lineRule="auto"/>
      </w:pPr>
      <w:r w:rsidRPr="005F01D0">
        <w:t xml:space="preserve">Oprawy awaryjne będą </w:t>
      </w:r>
      <w:r w:rsidR="00E119DE">
        <w:t>zasilone przewodem YDYżo 3x1,5mm</w:t>
      </w:r>
      <w:r w:rsidR="00E119DE" w:rsidRPr="00E119DE">
        <w:rPr>
          <w:vertAlign w:val="superscript"/>
        </w:rPr>
        <w:t>2</w:t>
      </w:r>
      <w:r w:rsidR="00E119DE">
        <w:t>.</w:t>
      </w:r>
    </w:p>
    <w:p w14:paraId="34899981" w14:textId="49BB163E" w:rsidR="00E119DE" w:rsidRDefault="00754ED2" w:rsidP="000D49DC">
      <w:pPr>
        <w:spacing w:line="276" w:lineRule="auto"/>
      </w:pPr>
      <w:r w:rsidRPr="009B7D74">
        <w:t xml:space="preserve">System oświetlenia </w:t>
      </w:r>
      <w:r>
        <w:t>awaryjnego</w:t>
      </w:r>
      <w:r w:rsidRPr="009B7D74">
        <w:t xml:space="preserve"> </w:t>
      </w:r>
      <w:r w:rsidR="00E119DE">
        <w:t>z wewnę</w:t>
      </w:r>
      <w:r w:rsidR="003D6668">
        <w:t>trznym (autonomicznym)</w:t>
      </w:r>
      <w:r w:rsidR="00E119DE">
        <w:t xml:space="preserve"> źródłem światła</w:t>
      </w:r>
      <w:r w:rsidR="009132A3">
        <w:t xml:space="preserve"> </w:t>
      </w:r>
      <w:r w:rsidRPr="009B7D74">
        <w:t>podtrzymuj</w:t>
      </w:r>
      <w:r w:rsidR="009132A3">
        <w:t>e</w:t>
      </w:r>
      <w:r w:rsidRPr="009B7D74">
        <w:t xml:space="preserve"> zasilanie przez czas nie krótszy </w:t>
      </w:r>
      <w:r w:rsidRPr="00496FFD">
        <w:t>niż 1 godzin</w:t>
      </w:r>
      <w:r w:rsidR="009132A3">
        <w:t>ę</w:t>
      </w:r>
      <w:r w:rsidRPr="009B7D74">
        <w:t>.</w:t>
      </w:r>
      <w:r w:rsidR="00AA3575" w:rsidRPr="00AA3575">
        <w:t xml:space="preserve"> </w:t>
      </w:r>
      <w:r w:rsidR="00AA3575" w:rsidRPr="002C467E">
        <w:t xml:space="preserve">Zanik napięcia </w:t>
      </w:r>
      <w:r w:rsidR="00AA3575">
        <w:t xml:space="preserve">w </w:t>
      </w:r>
      <w:r w:rsidR="003D6668">
        <w:t>rozdzielnicy zasilającej</w:t>
      </w:r>
      <w:r w:rsidR="009132A3">
        <w:t xml:space="preserve"> obwody oświetleni</w:t>
      </w:r>
      <w:r w:rsidR="00AA3575">
        <w:t xml:space="preserve">a podstawowego </w:t>
      </w:r>
      <w:r w:rsidR="00AA3575" w:rsidRPr="002C467E">
        <w:t>spowoduje automatyczne załączenie opraw oświetlenia awaryjn</w:t>
      </w:r>
      <w:r w:rsidR="003D6668">
        <w:t>ego.</w:t>
      </w:r>
    </w:p>
    <w:p w14:paraId="0404CA49" w14:textId="38E16B1E" w:rsidR="00754ED2" w:rsidRDefault="00E119DE" w:rsidP="000D49DC">
      <w:pPr>
        <w:spacing w:line="276" w:lineRule="auto"/>
      </w:pPr>
      <w:r>
        <w:t>Wszystkie oprawy z funkcją autotestu.</w:t>
      </w:r>
    </w:p>
    <w:p w14:paraId="1EF7CB10" w14:textId="77777777" w:rsidR="00754ED2" w:rsidRDefault="00AA3575" w:rsidP="000D49DC">
      <w:pPr>
        <w:spacing w:line="276" w:lineRule="auto"/>
      </w:pPr>
      <w:r>
        <w:t xml:space="preserve">Wszystkie oprawy </w:t>
      </w:r>
      <w:r w:rsidR="00754ED2" w:rsidRPr="00F210DA">
        <w:t xml:space="preserve">oświetlenia awaryjnego </w:t>
      </w:r>
      <w:r w:rsidR="00B1138C" w:rsidRPr="002C467E">
        <w:t>muszą posiadać aktualne świadectwo dopuszczenia CNBOP</w:t>
      </w:r>
      <w:r w:rsidR="00754ED2">
        <w:t>.</w:t>
      </w:r>
    </w:p>
    <w:p w14:paraId="2335D9DD" w14:textId="77777777" w:rsidR="00754ED2" w:rsidRDefault="00754ED2" w:rsidP="000D49DC">
      <w:pPr>
        <w:spacing w:line="276" w:lineRule="auto"/>
      </w:pPr>
      <w:r>
        <w:t>Przewiduje się dla opraw ewakuacyjnych wyposażonych w piktogramy pracę na jasno.</w:t>
      </w:r>
    </w:p>
    <w:p w14:paraId="2FD72864" w14:textId="77777777" w:rsidR="00867E55" w:rsidRDefault="00867E55" w:rsidP="00867E55">
      <w:pPr>
        <w:spacing w:line="276" w:lineRule="auto"/>
      </w:pPr>
      <w:r>
        <w:t>Zasilanie opraw wykonać przewodem YDYżo 3x1,5 450/750V z istniejącej rozdzielni nN – 0,4kV.</w:t>
      </w:r>
    </w:p>
    <w:p w14:paraId="6C355745" w14:textId="1773903A" w:rsidR="00867E55" w:rsidRDefault="00867E55" w:rsidP="00867E55">
      <w:pPr>
        <w:spacing w:line="276" w:lineRule="auto"/>
      </w:pPr>
      <w:r>
        <w:t>Istniejącą rozdzielnię nN należy rozbudować o zabezpieczenia nadmiaro</w:t>
      </w:r>
      <w:r w:rsidR="0074559F">
        <w:t>wo-prądowe o charakterystyce B6</w:t>
      </w:r>
      <w:r>
        <w:t>. Każde pomieszczenie ma dedykowany obwód zasilania.</w:t>
      </w:r>
    </w:p>
    <w:p w14:paraId="63F3BDD6" w14:textId="7E14E209" w:rsidR="00A953E3" w:rsidRPr="00B73F8A" w:rsidRDefault="00A953E3" w:rsidP="005D3229">
      <w:pPr>
        <w:pStyle w:val="Nagwek3"/>
      </w:pPr>
      <w:bookmarkStart w:id="39" w:name="_Toc524716708"/>
      <w:r w:rsidRPr="003C7C94">
        <w:t>Instalacja gniazd</w:t>
      </w:r>
      <w:bookmarkEnd w:id="39"/>
    </w:p>
    <w:p w14:paraId="18C6B0AF" w14:textId="6DCE30E1" w:rsidR="00A953E3" w:rsidRPr="00A953E3" w:rsidRDefault="00867E55" w:rsidP="00A953E3">
      <w:pPr>
        <w:spacing w:line="276" w:lineRule="auto"/>
      </w:pPr>
      <w:r>
        <w:t xml:space="preserve">Instalacje gniazd </w:t>
      </w:r>
      <w:r w:rsidR="00A953E3" w:rsidRPr="00A953E3">
        <w:t>stanowić będą obwody zasilające:</w:t>
      </w:r>
    </w:p>
    <w:p w14:paraId="1974D94E" w14:textId="44261D82" w:rsidR="00A953E3" w:rsidRPr="003C7C94" w:rsidRDefault="00A953E3" w:rsidP="00A953E3">
      <w:pPr>
        <w:pStyle w:val="Akapitzlist"/>
        <w:numPr>
          <w:ilvl w:val="0"/>
          <w:numId w:val="11"/>
        </w:numPr>
      </w:pPr>
      <w:r w:rsidRPr="003C7C94">
        <w:lastRenderedPageBreak/>
        <w:t>gniazd 230V ogólnego przeznaczenia</w:t>
      </w:r>
      <w:r w:rsidR="00F326EE">
        <w:t xml:space="preserve"> w pomieszczeniu kablowni, rozdzielni SN oraz komorach transformatora nr 1 i nr 4</w:t>
      </w:r>
    </w:p>
    <w:p w14:paraId="129A181D" w14:textId="5075FA0B" w:rsidR="009B4BFF" w:rsidRDefault="00A953E3" w:rsidP="00A953E3">
      <w:pPr>
        <w:spacing w:line="276" w:lineRule="auto"/>
      </w:pPr>
      <w:r w:rsidRPr="00A953E3">
        <w:t xml:space="preserve">Gniazda </w:t>
      </w:r>
      <w:r w:rsidR="003D6668">
        <w:t>wtyczkowe ze stykiem</w:t>
      </w:r>
      <w:r w:rsidR="009B4BFF" w:rsidRPr="009B4BFF">
        <w:t xml:space="preserve"> ochronnym PE</w:t>
      </w:r>
      <w:r w:rsidR="009B4BFF" w:rsidRPr="00A953E3">
        <w:t xml:space="preserve"> </w:t>
      </w:r>
      <w:r w:rsidRPr="00A953E3">
        <w:t>230V/16A</w:t>
      </w:r>
      <w:r w:rsidR="00F326EE">
        <w:t>, IP44</w:t>
      </w:r>
      <w:r w:rsidRPr="00A953E3">
        <w:t xml:space="preserve"> ogólnego przeznaczenia b</w:t>
      </w:r>
      <w:r w:rsidR="00F326EE">
        <w:t xml:space="preserve">ędą w wykonaniu </w:t>
      </w:r>
      <w:r w:rsidRPr="00A953E3">
        <w:t>natynkowym</w:t>
      </w:r>
      <w:r w:rsidR="009B4BFF">
        <w:t xml:space="preserve">. </w:t>
      </w:r>
    </w:p>
    <w:p w14:paraId="549E7008" w14:textId="092921AC" w:rsidR="000244A4" w:rsidRDefault="000244A4" w:rsidP="000244A4">
      <w:pPr>
        <w:spacing w:line="276" w:lineRule="auto"/>
      </w:pPr>
      <w:r>
        <w:t>Zasilanie gniazd wykonać przewodem YDYżo 3x2,5 450/750V z istniejącej rozdzielni nN – 0,4kV.</w:t>
      </w:r>
    </w:p>
    <w:p w14:paraId="6FD8360C" w14:textId="7C8FFB74" w:rsidR="000244A4" w:rsidRDefault="000244A4" w:rsidP="00F94DC4">
      <w:pPr>
        <w:spacing w:line="276" w:lineRule="auto"/>
      </w:pPr>
      <w:r>
        <w:t>Istniejącą rozdzielnię nN należy rozbudować o z</w:t>
      </w:r>
      <w:r w:rsidR="00912607">
        <w:t>abezpieczenia różnicowo - nadprądowe 2P 16A B 0,03A typ AC</w:t>
      </w:r>
      <w:r>
        <w:t>. Każde pomieszczenie ma dedykowany obwód zasilania.</w:t>
      </w:r>
    </w:p>
    <w:p w14:paraId="640CB691" w14:textId="77777777" w:rsidR="004B3616" w:rsidRPr="00B73F8A" w:rsidRDefault="004B3616" w:rsidP="005D3229">
      <w:pPr>
        <w:pStyle w:val="Nagwek3"/>
      </w:pPr>
      <w:bookmarkStart w:id="40" w:name="_Toc524716709"/>
      <w:r>
        <w:t>Prowadzenie kabli i przewodów – trasy kablowe</w:t>
      </w:r>
      <w:bookmarkEnd w:id="40"/>
    </w:p>
    <w:p w14:paraId="56C4B8F5" w14:textId="77777777" w:rsidR="004B3616" w:rsidRPr="004B3616" w:rsidRDefault="004B3616" w:rsidP="000D49DC">
      <w:pPr>
        <w:spacing w:line="276" w:lineRule="auto"/>
      </w:pPr>
      <w:r w:rsidRPr="004B3616">
        <w:t>Do prowadzenia kabli i przewodów projektuje się drabinki i koryta kablowe</w:t>
      </w:r>
      <w:r>
        <w:t>.</w:t>
      </w:r>
      <w:r w:rsidRPr="004B3616">
        <w:t xml:space="preserve"> W obszarze gdzie nie będą wykonywane trasy koryt kablowych pojedyncze przewody należy prowadzić w rurkach instalacyjnych instalowanych  na uchwytach kablowych montowanych do elementów konstrukcyjnych budynku. </w:t>
      </w:r>
    </w:p>
    <w:p w14:paraId="53F87881" w14:textId="77777777" w:rsidR="00CE48F3" w:rsidRDefault="004B3616" w:rsidP="000D49DC">
      <w:pPr>
        <w:spacing w:line="276" w:lineRule="auto"/>
      </w:pPr>
      <w:r w:rsidRPr="004B3616">
        <w:t xml:space="preserve">Kable i przewody elektryczne należy prowadzić przy pomocy drabin i koryt kablowych, rur instalacyjnych instalowanych z osprzętem, mocowanych do konstrukcji ścian, stropów i dachu. </w:t>
      </w:r>
    </w:p>
    <w:p w14:paraId="7E33BD1C" w14:textId="77777777" w:rsidR="004B3616" w:rsidRPr="004B3616" w:rsidRDefault="004B3616" w:rsidP="000D49DC">
      <w:pPr>
        <w:spacing w:line="276" w:lineRule="auto"/>
      </w:pPr>
      <w:r w:rsidRPr="004B3616">
        <w:t>Przed przystąpieniem do montażu tras kablowych, należy wykonać trasowanie uwzględniając wszystkie możliwe kolizje w celu ich uniknięcia.</w:t>
      </w:r>
    </w:p>
    <w:p w14:paraId="21EAC99E" w14:textId="77777777" w:rsidR="004B3616" w:rsidRPr="004B3616" w:rsidRDefault="004B3616" w:rsidP="000D49DC">
      <w:pPr>
        <w:spacing w:line="276" w:lineRule="auto"/>
      </w:pPr>
      <w:r w:rsidRPr="004B3616">
        <w:t xml:space="preserve">Wszystkie koryta kablowe należy połączyć z instalacją połączeń wyrównawczych. </w:t>
      </w:r>
    </w:p>
    <w:p w14:paraId="4F064607" w14:textId="0D70172F" w:rsidR="004B3616" w:rsidRDefault="00CE48F3" w:rsidP="000D49DC">
      <w:pPr>
        <w:spacing w:line="276" w:lineRule="auto"/>
      </w:pPr>
      <w:r>
        <w:t>Instalację elektryczną zaprojektowano przy wykorzyst</w:t>
      </w:r>
      <w:r w:rsidR="00F94DC4">
        <w:t>aniu kabli z żyłami miedzianymi</w:t>
      </w:r>
      <w:r w:rsidR="004B3616" w:rsidRPr="004B3616">
        <w:t>.</w:t>
      </w:r>
      <w:r w:rsidR="004B3616">
        <w:t xml:space="preserve"> </w:t>
      </w:r>
      <w:r w:rsidR="004B3616" w:rsidRPr="004B3616">
        <w:t>Projektowane instalacje elektroenergetyczne wewnętrzne zaprojektowano przewodami i kablami</w:t>
      </w:r>
      <w:r w:rsidR="004B3616">
        <w:t>,</w:t>
      </w:r>
      <w:r w:rsidR="004B3616" w:rsidRPr="004B3616">
        <w:t xml:space="preserve"> przy czym kable winny </w:t>
      </w:r>
      <w:r w:rsidR="00621BAA">
        <w:t>mieć izolację na napięcie 0,6/1</w:t>
      </w:r>
      <w:r w:rsidR="004B3616" w:rsidRPr="004B3616">
        <w:t>kV, natomiast przewody na napięcie 450/750V. Należy stosować kable i przewody o kolorystyce żył zgodnej z wymaganiami normy, przy czym przewody ochronne (PE) muszą mieć izolację koloru zielono-żółtego, a przewody neutralne (N) koloru niebieskiego.</w:t>
      </w:r>
    </w:p>
    <w:p w14:paraId="657715D3" w14:textId="77777777" w:rsidR="004B3616" w:rsidRPr="004B3616" w:rsidRDefault="004B3616" w:rsidP="000D49DC">
      <w:pPr>
        <w:spacing w:line="276" w:lineRule="auto"/>
      </w:pPr>
      <w:r w:rsidRPr="004B3616">
        <w:t xml:space="preserve">Przewody w kablach wielożyłowych oznaczone barwami zgodnie z PN. Pojedyncze żyły muszą być oznaczone trwałym systemem znakowania na obu końcach zgodnie z PN. </w:t>
      </w:r>
    </w:p>
    <w:p w14:paraId="248D35D1" w14:textId="77777777" w:rsidR="004B3616" w:rsidRPr="004B3616" w:rsidRDefault="004B3616" w:rsidP="000D49DC">
      <w:pPr>
        <w:spacing w:line="276" w:lineRule="auto"/>
      </w:pPr>
      <w:r w:rsidRPr="004B3616">
        <w:t xml:space="preserve">Wszystkie przejścia przez ściany oddzielenia pożarowego należy uszczelnić masą o odporności ogniowej nie mniejszej od odporności ścian. Uszczelnienia wykonać przy zastosowaniu certyfikowanych materiałów.  </w:t>
      </w:r>
    </w:p>
    <w:p w14:paraId="5856578F" w14:textId="77777777" w:rsidR="009864F9" w:rsidRPr="00B73F8A" w:rsidRDefault="009864F9" w:rsidP="005D3229">
      <w:pPr>
        <w:pStyle w:val="Nagwek3"/>
      </w:pPr>
      <w:bookmarkStart w:id="41" w:name="_Toc524716710"/>
      <w:r>
        <w:t>Instalacja uziemienia i połączeń wyrównawczych</w:t>
      </w:r>
      <w:bookmarkEnd w:id="41"/>
      <w:r>
        <w:t xml:space="preserve"> </w:t>
      </w:r>
    </w:p>
    <w:p w14:paraId="0369F17A" w14:textId="7EA4FD8D" w:rsidR="009C5474" w:rsidRDefault="002D48D5" w:rsidP="000D49DC">
      <w:pPr>
        <w:spacing w:line="276" w:lineRule="auto"/>
      </w:pPr>
      <w:r>
        <w:t>W</w:t>
      </w:r>
      <w:r w:rsidR="00364771">
        <w:t xml:space="preserve"> budynku </w:t>
      </w:r>
      <w:r w:rsidR="009864F9">
        <w:t>n</w:t>
      </w:r>
      <w:r>
        <w:t>ależy wykonać częściowy uziom otokowy z płaskownika FeZn 5</w:t>
      </w:r>
      <w:r w:rsidR="009864F9" w:rsidRPr="009864F9">
        <w:t>0x4mm układanego w wykopie n</w:t>
      </w:r>
      <w:r>
        <w:t>a sztorc</w:t>
      </w:r>
      <w:r w:rsidR="009864F9" w:rsidRPr="009864F9">
        <w:t>.</w:t>
      </w:r>
      <w:r w:rsidR="009864F9">
        <w:t xml:space="preserve"> </w:t>
      </w:r>
    </w:p>
    <w:p w14:paraId="126197B6" w14:textId="68686EDA" w:rsidR="009C5474" w:rsidRDefault="002D48D5" w:rsidP="000D49DC">
      <w:pPr>
        <w:spacing w:line="276" w:lineRule="auto"/>
      </w:pPr>
      <w:r>
        <w:t>Z uziomu otokowego</w:t>
      </w:r>
      <w:r w:rsidR="009864F9" w:rsidRPr="009864F9">
        <w:t xml:space="preserve"> wyprowadz</w:t>
      </w:r>
      <w:r>
        <w:t>ona zostanie bednarka FeZn 5</w:t>
      </w:r>
      <w:r w:rsidR="009864F9" w:rsidRPr="009864F9">
        <w:t>0x4mm do uziemieni</w:t>
      </w:r>
      <w:r>
        <w:t>a głównej szyny połączeń wyrównawczych GSW</w:t>
      </w:r>
      <w:r w:rsidR="009864F9" w:rsidRPr="009864F9">
        <w:t xml:space="preserve"> zainstalowanej </w:t>
      </w:r>
      <w:r>
        <w:t>w pom. pomp.</w:t>
      </w:r>
    </w:p>
    <w:p w14:paraId="1EB657C3" w14:textId="1E752F80" w:rsidR="002D48D5" w:rsidRDefault="002D48D5" w:rsidP="000D49DC">
      <w:pPr>
        <w:spacing w:line="276" w:lineRule="auto"/>
      </w:pPr>
      <w:r>
        <w:t>Na drabinach kablowych zaprojektowano lokalne szyny połączeń wyrównawczych LSW, do których podłączone zostaną elementy metalowe instalacji.</w:t>
      </w:r>
    </w:p>
    <w:p w14:paraId="5FAEA777" w14:textId="0AF8EFEB" w:rsidR="002D48D5" w:rsidRDefault="002D48D5" w:rsidP="000D49DC">
      <w:pPr>
        <w:spacing w:line="276" w:lineRule="auto"/>
      </w:pPr>
      <w:r>
        <w:t>Projektowaną instalację połączeń wyrównawczych połączyć z istniejącą instalacją połączeń wyrównawczych.</w:t>
      </w:r>
    </w:p>
    <w:p w14:paraId="0B57E14B" w14:textId="77777777" w:rsidR="009864F9" w:rsidRPr="009864F9" w:rsidRDefault="009864F9" w:rsidP="000D49DC">
      <w:pPr>
        <w:spacing w:line="276" w:lineRule="auto"/>
      </w:pPr>
      <w:r w:rsidRPr="009864F9">
        <w:t xml:space="preserve">Wszystkie połączenia urządzeń i konstrukcji metalowych należy połączyć do zacisków przygotowanych przez dostawcę urządzeń, przewodem LgY w izolacji i kolorze żółto-zielonym. Przewody ochronne PE, uziemiające E oraz wyrównawcze EB powinny być oznaczone kolorem żółto-zielonym. Oznakowanie kolorem żółto-zielonym winno być wykonane na całej długości przewodu. Wszystkie połączenia zarówno do głównej szyny uziemiającej, jak i w miejscowych połączeniach wyrównawczych </w:t>
      </w:r>
      <w:r w:rsidRPr="009864F9">
        <w:lastRenderedPageBreak/>
        <w:t>należy wykonać zgodnie z obowiązującymi przepisami i normami w szczególności zgodnie z normą PN-HD 60364-5-54.</w:t>
      </w:r>
    </w:p>
    <w:p w14:paraId="6244D2D7" w14:textId="77777777" w:rsidR="0080451E" w:rsidRPr="0068431A" w:rsidRDefault="0080451E" w:rsidP="005D3229">
      <w:pPr>
        <w:pStyle w:val="Nagwek3"/>
      </w:pPr>
      <w:bookmarkStart w:id="42" w:name="_Toc401560193"/>
      <w:bookmarkStart w:id="43" w:name="_Toc412619736"/>
      <w:bookmarkStart w:id="44" w:name="_Toc524716712"/>
      <w:r w:rsidRPr="0068431A">
        <w:t>Ochrona od porażeń prądem elektrycznym</w:t>
      </w:r>
      <w:bookmarkEnd w:id="42"/>
      <w:bookmarkEnd w:id="43"/>
      <w:bookmarkEnd w:id="44"/>
      <w:r w:rsidR="003F0943">
        <w:t xml:space="preserve"> </w:t>
      </w:r>
    </w:p>
    <w:p w14:paraId="0559726E" w14:textId="139C9D21" w:rsidR="00A86EA6" w:rsidRPr="00A86EA6" w:rsidRDefault="00A86EA6" w:rsidP="000D49DC">
      <w:pPr>
        <w:spacing w:line="276" w:lineRule="auto"/>
      </w:pPr>
      <w:r w:rsidRPr="00A86EA6">
        <w:t xml:space="preserve">Projektowane instalacje elektryczne wewnętrzne </w:t>
      </w:r>
      <w:r w:rsidR="003F0943">
        <w:t xml:space="preserve">w </w:t>
      </w:r>
      <w:r w:rsidR="005B28FC">
        <w:t xml:space="preserve">budynku </w:t>
      </w:r>
      <w:r w:rsidRPr="00A86EA6">
        <w:t>będą pr</w:t>
      </w:r>
      <w:r w:rsidR="003D6668">
        <w:t>acować w układzie sieciowym TN-S</w:t>
      </w:r>
      <w:r w:rsidRPr="00A86EA6">
        <w:t xml:space="preserve">. </w:t>
      </w:r>
    </w:p>
    <w:p w14:paraId="53878940" w14:textId="25FD3380" w:rsidR="00A86EA6" w:rsidRPr="00A86EA6" w:rsidRDefault="00A86EA6" w:rsidP="000D49DC">
      <w:pPr>
        <w:spacing w:line="276" w:lineRule="auto"/>
      </w:pPr>
      <w:r w:rsidRPr="00A86EA6">
        <w:t xml:space="preserve">Jako podstawową ochronę od porażeń prądem elektrycznym stosuje się izolację podstawową </w:t>
      </w:r>
      <w:r w:rsidR="00364771">
        <w:br/>
      </w:r>
      <w:r w:rsidRPr="00A86EA6">
        <w:t xml:space="preserve">i ochronną kabli, przewodów i </w:t>
      </w:r>
      <w:r w:rsidR="003D6668">
        <w:t>urządzeń. Jako ochronę przy uszkodzeniu</w:t>
      </w:r>
      <w:r w:rsidR="00BE6576">
        <w:t xml:space="preserve"> (zasilanie gniazd ogólnych 230V)</w:t>
      </w:r>
      <w:r w:rsidRPr="00A86EA6">
        <w:t xml:space="preserve"> zastosowane zostanie samoczynne wyłączenie zasilania za pomocą </w:t>
      </w:r>
      <w:r w:rsidR="00BE6576">
        <w:t>wyłączników różnicowo - nadprądowych</w:t>
      </w:r>
      <w:r w:rsidRPr="00A86EA6">
        <w:t xml:space="preserve">, zabudowanych </w:t>
      </w:r>
      <w:r w:rsidR="00BE6576">
        <w:t>w istniejącej rozdzielni nN – 0,4kV.</w:t>
      </w:r>
    </w:p>
    <w:p w14:paraId="26BA5D6E" w14:textId="77777777" w:rsidR="00A86EA6" w:rsidRPr="00A86EA6" w:rsidRDefault="00A86EA6" w:rsidP="000D49DC">
      <w:pPr>
        <w:spacing w:line="276" w:lineRule="auto"/>
      </w:pPr>
      <w:r w:rsidRPr="00A86EA6">
        <w:t xml:space="preserve">Bezpieczeństwo przeciwporażeniowe zapewnia również system szyn i przewodów wyrównawczych połączonych z uziemieniem. Połączeniami wyrównawczymi (głównymi i miejscowymi) należy objąć wszelkie przewody ochronne różnych instalacji oraz części przewodzące obce, mogące wprowadzić określony potencjał. </w:t>
      </w:r>
    </w:p>
    <w:p w14:paraId="569F0EFD" w14:textId="77777777" w:rsidR="00A86EA6" w:rsidRPr="00A86EA6" w:rsidRDefault="00A86EA6" w:rsidP="000D49DC">
      <w:pPr>
        <w:spacing w:line="276" w:lineRule="auto"/>
      </w:pPr>
      <w:r w:rsidRPr="00A86EA6">
        <w:t>Należy wykonać właściwe badania i pomiary skuteczności ochrony przeciwporażeniowej dla wszystkich urządzeń elektrycznych.</w:t>
      </w:r>
    </w:p>
    <w:p w14:paraId="2F0EEB6F" w14:textId="77777777" w:rsidR="00A86EA6" w:rsidRPr="00A86EA6" w:rsidRDefault="00A86EA6" w:rsidP="000D49DC">
      <w:pPr>
        <w:spacing w:line="276" w:lineRule="auto"/>
      </w:pPr>
      <w:r w:rsidRPr="00A86EA6">
        <w:t xml:space="preserve">Należy powierzyć eksploatację urządzeń elektroenergetycznych osobom przeszkolonym, posiadającym właściwe kwalifikacje uprawniające do obsługi tych urządzeń. </w:t>
      </w:r>
    </w:p>
    <w:p w14:paraId="6A6ACDE6" w14:textId="77777777" w:rsidR="00A86EA6" w:rsidRPr="00A86EA6" w:rsidRDefault="00A86EA6" w:rsidP="000D49DC">
      <w:pPr>
        <w:spacing w:line="276" w:lineRule="auto"/>
      </w:pPr>
      <w:r w:rsidRPr="00A86EA6">
        <w:t>Całość robót musi być wykonana zgodnie z Polskimi Normami, polskimi przepisami i wytycznymi Inwestora.</w:t>
      </w:r>
    </w:p>
    <w:p w14:paraId="1E69E2D3" w14:textId="77777777" w:rsidR="0080451E" w:rsidRPr="00E01DED" w:rsidRDefault="0080451E" w:rsidP="005D3229">
      <w:pPr>
        <w:pStyle w:val="Nagwek3"/>
      </w:pPr>
      <w:bookmarkStart w:id="45" w:name="_Toc351761581"/>
      <w:bookmarkStart w:id="46" w:name="_Toc359655256"/>
      <w:bookmarkStart w:id="47" w:name="_Toc401560194"/>
      <w:bookmarkStart w:id="48" w:name="_Toc412619737"/>
      <w:bookmarkStart w:id="49" w:name="_Toc524716713"/>
      <w:r w:rsidRPr="00E01DED">
        <w:t>Ochrona przeciwprzepięciowa</w:t>
      </w:r>
      <w:bookmarkEnd w:id="45"/>
      <w:bookmarkEnd w:id="46"/>
      <w:bookmarkEnd w:id="47"/>
      <w:bookmarkEnd w:id="48"/>
      <w:bookmarkEnd w:id="49"/>
      <w:r w:rsidR="003F0943">
        <w:t xml:space="preserve"> </w:t>
      </w:r>
    </w:p>
    <w:p w14:paraId="5F2F6C34" w14:textId="77FEF605" w:rsidR="003F0943" w:rsidRPr="003F0943" w:rsidRDefault="003F0943" w:rsidP="000D49DC">
      <w:pPr>
        <w:spacing w:line="276" w:lineRule="auto"/>
      </w:pPr>
      <w:r w:rsidRPr="003F0943">
        <w:t xml:space="preserve">W projektowanej instalacji elektrycznej ochronę przeciwprzepięciową realizuje się poprzez ochronniki przeciwprzepięciowe typu 1 </w:t>
      </w:r>
      <w:r w:rsidR="00BE6576">
        <w:t>i 2 instalowane w projektowanej rozdzielni BZ (sekcja I i II).</w:t>
      </w:r>
    </w:p>
    <w:p w14:paraId="3956DF88" w14:textId="77777777" w:rsidR="003F0943" w:rsidRDefault="003F0943" w:rsidP="005D3229">
      <w:pPr>
        <w:pStyle w:val="Nagwek2"/>
        <w:spacing w:before="480" w:after="360"/>
        <w:ind w:left="357" w:hanging="357"/>
      </w:pPr>
      <w:bookmarkStart w:id="50" w:name="_Toc524716714"/>
      <w:bookmarkStart w:id="51" w:name="_Toc233180577"/>
      <w:bookmarkStart w:id="52" w:name="_Toc368567240"/>
      <w:bookmarkStart w:id="53" w:name="_Toc351015994"/>
      <w:bookmarkStart w:id="54" w:name="_Toc401560196"/>
      <w:bookmarkStart w:id="55" w:name="_Toc412619739"/>
      <w:r w:rsidRPr="00F04C3D">
        <w:t>Instalacje elektryczne zewnętrzne</w:t>
      </w:r>
      <w:bookmarkEnd w:id="50"/>
    </w:p>
    <w:p w14:paraId="6FC1E82F" w14:textId="77777777" w:rsidR="00CD4F8B" w:rsidRPr="0068431A" w:rsidRDefault="00CD4F8B" w:rsidP="005D3229">
      <w:pPr>
        <w:pStyle w:val="Nagwek3"/>
      </w:pPr>
      <w:bookmarkStart w:id="56" w:name="_Toc524716716"/>
      <w:r>
        <w:t>Linie kablowe n</w:t>
      </w:r>
      <w:r w:rsidR="00112E24">
        <w:t>N</w:t>
      </w:r>
      <w:bookmarkEnd w:id="56"/>
      <w:r>
        <w:t xml:space="preserve"> </w:t>
      </w:r>
    </w:p>
    <w:p w14:paraId="7CF542CA" w14:textId="04F3D7B2" w:rsidR="00CD4F8B" w:rsidRDefault="00CD4F8B" w:rsidP="000D49DC">
      <w:pPr>
        <w:spacing w:line="276" w:lineRule="auto"/>
      </w:pPr>
      <w:r>
        <w:t>Zaprojektowano w obszarze inwestycji</w:t>
      </w:r>
      <w:r w:rsidRPr="00CD4F8B">
        <w:t xml:space="preserve"> dop</w:t>
      </w:r>
      <w:r w:rsidR="00BE6576">
        <w:t>rowadzenie linii kablowych do pomp wodnych</w:t>
      </w:r>
      <w:r w:rsidRPr="00CD4F8B">
        <w:t>. Linie kablowe zost</w:t>
      </w:r>
      <w:r w:rsidR="00BE6576">
        <w:t xml:space="preserve">aną wyprowadzone kanałem kablowym z pomieszczenia kablowni, a następnie </w:t>
      </w:r>
      <w:r w:rsidRPr="00CD4F8B">
        <w:t xml:space="preserve"> wyprowadzone na zewn</w:t>
      </w:r>
      <w:r w:rsidR="00BE6576">
        <w:t>ątrz budynku. Tarasy prowadzenia</w:t>
      </w:r>
      <w:r w:rsidRPr="00CD4F8B">
        <w:t xml:space="preserve"> lin</w:t>
      </w:r>
      <w:r w:rsidR="00BE6576">
        <w:t>ii kablowych pokazano na planie instalacji elektrycznej po modernizacji – parter rys. nr 003</w:t>
      </w:r>
      <w:r w:rsidRPr="00CD4F8B">
        <w:t>. W miejscach zbliżeń do innych sieci uzbrojenia terenu kable należy układać w rurach osłonowych</w:t>
      </w:r>
    </w:p>
    <w:p w14:paraId="681038FD" w14:textId="77777777" w:rsidR="003F0943" w:rsidRPr="00F04C3D" w:rsidRDefault="003F0943" w:rsidP="005D3229">
      <w:pPr>
        <w:pStyle w:val="Nagwek3"/>
      </w:pPr>
      <w:bookmarkStart w:id="57" w:name="_Toc412551680"/>
      <w:bookmarkStart w:id="58" w:name="_Toc416777583"/>
      <w:bookmarkStart w:id="59" w:name="_Toc524716717"/>
      <w:r w:rsidRPr="00F04C3D">
        <w:t>Ogólne zasady układania kabli w ziemi</w:t>
      </w:r>
      <w:bookmarkEnd w:id="57"/>
      <w:bookmarkEnd w:id="58"/>
      <w:bookmarkEnd w:id="59"/>
    </w:p>
    <w:p w14:paraId="51673A9E" w14:textId="77777777" w:rsidR="004B6E1C" w:rsidRDefault="004B6E1C" w:rsidP="004B6E1C">
      <w:pPr>
        <w:spacing w:line="276" w:lineRule="auto"/>
      </w:pPr>
      <w:r w:rsidRPr="00177B23">
        <w:t xml:space="preserve">Roboty kablowe związane z zasilaniem oświetlenia zewnętrznego prowadzić zgodnie z </w:t>
      </w:r>
      <w:r>
        <w:t xml:space="preserve">zaleceniami normy </w:t>
      </w:r>
      <w:r w:rsidRPr="00177B23">
        <w:t>N SEP-E-004</w:t>
      </w:r>
      <w:r>
        <w:t xml:space="preserve">. </w:t>
      </w:r>
    </w:p>
    <w:p w14:paraId="0040B125" w14:textId="77777777" w:rsidR="004B6E1C" w:rsidRPr="00F04C3D" w:rsidRDefault="004B6E1C" w:rsidP="004B6E1C">
      <w:pPr>
        <w:spacing w:line="276" w:lineRule="auto"/>
      </w:pPr>
      <w:r w:rsidRPr="00F04C3D">
        <w:t>Kable elektroenergetyczne należy układać w rowie kablowym na warstwie piasku o grubości co na</w:t>
      </w:r>
      <w:r>
        <w:t>jmniej 10 cm. Po ułożeniu kabli</w:t>
      </w:r>
      <w:r w:rsidRPr="00F04C3D">
        <w:t xml:space="preserve">, kable należy zasypać warstwą piasku o grubości co najmniej 10 cm, następnie warstwą rodzimego gruntu o grubości co najmniej 25 cm, a następnie przykryć folią z tworzywa </w:t>
      </w:r>
      <w:r w:rsidRPr="00F04C3D">
        <w:lastRenderedPageBreak/>
        <w:t xml:space="preserve">sztucznego (w kolorze niebieskim dla projektowanych kabli </w:t>
      </w:r>
      <w:r>
        <w:t>nN</w:t>
      </w:r>
      <w:r w:rsidRPr="00F04C3D">
        <w:t xml:space="preserve">). </w:t>
      </w:r>
    </w:p>
    <w:p w14:paraId="4CD88194" w14:textId="77777777" w:rsidR="004B6E1C" w:rsidRPr="00F04C3D" w:rsidRDefault="004B6E1C" w:rsidP="004B6E1C">
      <w:pPr>
        <w:spacing w:line="276" w:lineRule="auto"/>
      </w:pPr>
      <w:r w:rsidRPr="00F04C3D">
        <w:t xml:space="preserve">Odległość folii od kabla (kabli) powinna wynosić co najmniej 25 cm. Szerokość folii powinna być taka aby przykrywała ułożone kable, lecz nie mniejsza niż 20 cm. </w:t>
      </w:r>
    </w:p>
    <w:p w14:paraId="28EFD9E5" w14:textId="77777777" w:rsidR="004B6E1C" w:rsidRPr="00F04C3D" w:rsidRDefault="004B6E1C" w:rsidP="004B6E1C">
      <w:pPr>
        <w:spacing w:line="276" w:lineRule="auto"/>
      </w:pPr>
      <w:r w:rsidRPr="00F04C3D">
        <w:t xml:space="preserve">Kable ułożone w ziemi powinny być zaopatrzone na całej długości w trwałe oznaczniki rozmieszczone w odstępach nie większych niż 10 m oraz w punktach charakterystycznych (skrzyżowaniu, wejściu do kanałów i osłon otaczających). </w:t>
      </w:r>
    </w:p>
    <w:p w14:paraId="1486E0DD" w14:textId="77777777" w:rsidR="004B6E1C" w:rsidRPr="00F04C3D" w:rsidRDefault="004B6E1C" w:rsidP="004B6E1C">
      <w:pPr>
        <w:spacing w:line="276" w:lineRule="auto"/>
      </w:pPr>
      <w:r w:rsidRPr="00F04C3D">
        <w:t>Kable powinny być ułożone w wykopie linią falistą z zapasem 3% długości wykopu, wystarczającym do skompensowania możliwych przesunięć gruntu. Po wykonaniu robót, powierzchnię terenu należy przywrócić do stanu pierwotnego.</w:t>
      </w:r>
    </w:p>
    <w:p w14:paraId="156D3A61" w14:textId="77777777" w:rsidR="004B6E1C" w:rsidRPr="00F04C3D" w:rsidRDefault="004B6E1C" w:rsidP="004B6E1C">
      <w:pPr>
        <w:spacing w:line="276" w:lineRule="auto"/>
      </w:pPr>
      <w:r w:rsidRPr="00F04C3D">
        <w:t>Głębokość ułożenia kabli w ziemi mierzona od powierzchni ziemi do zewnętrznej powierzchni kabla górnej warstwy powinna wynosić co najmniej:</w:t>
      </w:r>
    </w:p>
    <w:p w14:paraId="1A6568A4" w14:textId="77777777" w:rsidR="004B6E1C" w:rsidRPr="00F04C3D" w:rsidRDefault="004B6E1C" w:rsidP="00757A9F">
      <w:pPr>
        <w:pStyle w:val="Akapitzlist"/>
        <w:numPr>
          <w:ilvl w:val="0"/>
          <w:numId w:val="14"/>
        </w:numPr>
      </w:pPr>
      <w:r w:rsidRPr="00F04C3D">
        <w:t>50 cm – dla kabli o napięciu znamionowym do 1 kV ułożonych pod chodnikiem przeznaczonych do oświetlenia ulicznego,</w:t>
      </w:r>
    </w:p>
    <w:p w14:paraId="3F6C2768" w14:textId="77777777" w:rsidR="004B6E1C" w:rsidRPr="00F04C3D" w:rsidRDefault="004B6E1C" w:rsidP="00757A9F">
      <w:pPr>
        <w:pStyle w:val="Akapitzlist"/>
        <w:numPr>
          <w:ilvl w:val="0"/>
          <w:numId w:val="14"/>
        </w:numPr>
      </w:pPr>
      <w:r w:rsidRPr="00F04C3D">
        <w:t>70 cm – w przypadku kabli o napięciu znamionowym do 1 kV,</w:t>
      </w:r>
    </w:p>
    <w:p w14:paraId="333093BA" w14:textId="77777777" w:rsidR="004B6E1C" w:rsidRPr="00757A9F" w:rsidRDefault="004B6E1C" w:rsidP="004B6E1C">
      <w:pPr>
        <w:spacing w:line="276" w:lineRule="auto"/>
        <w:rPr>
          <w:u w:val="single"/>
        </w:rPr>
      </w:pPr>
      <w:r w:rsidRPr="00757A9F">
        <w:rPr>
          <w:u w:val="single"/>
        </w:rPr>
        <w:t>SKRZYŻOWANIE KABLI Z URZĄDZENIAMI UZBROJENIA PODZIEMNEGO</w:t>
      </w:r>
    </w:p>
    <w:p w14:paraId="69A02354" w14:textId="77777777" w:rsidR="004B6E1C" w:rsidRPr="00F04C3D" w:rsidRDefault="004B6E1C" w:rsidP="004B6E1C">
      <w:pPr>
        <w:spacing w:line="276" w:lineRule="auto"/>
      </w:pPr>
      <w:r w:rsidRPr="00F04C3D">
        <w:t xml:space="preserve">Przy skrzyżowaniach projektowanych kabli z innymi instalacjami podziemnymi należy stosować postanowienia podane w normie N-SEP-E-004. Odległość pionowa między projektowanymi kablami niskiego napięcia a kablami energetycznymi, kablami telefonicznymi oraz rurociągami podziemnymi powinna wynosić odpowiednio 0,25 ÷ 0,50 m. </w:t>
      </w:r>
    </w:p>
    <w:p w14:paraId="3F7848C6" w14:textId="77777777" w:rsidR="00757A9F" w:rsidRDefault="004B6E1C" w:rsidP="00757A9F">
      <w:pPr>
        <w:spacing w:line="276" w:lineRule="auto"/>
      </w:pPr>
      <w:r w:rsidRPr="00F04C3D">
        <w:t xml:space="preserve">W przypadku braku możliwości zachowania powyższych odległości, kabel w miejscach skrzyżowań </w:t>
      </w:r>
      <w:r w:rsidR="00757A9F">
        <w:t xml:space="preserve">lub zbliżeń </w:t>
      </w:r>
      <w:r w:rsidRPr="00F04C3D">
        <w:t xml:space="preserve">należy prowadzić w osłonach rurowych o odpowiedniej średnicy ułożonych na całej długości skrzyżowania z zapasem, co najmniej po 0,50 m w obie strony. </w:t>
      </w:r>
      <w:r w:rsidR="00757A9F">
        <w:t>Miejsca wprowadzenia kabli do osłon otaczających powinny być uszczelnione, a kable zabezpieczone przed uszkodzeniem.</w:t>
      </w:r>
    </w:p>
    <w:p w14:paraId="048CA60E" w14:textId="77777777" w:rsidR="004B6E1C" w:rsidRDefault="004B6E1C" w:rsidP="004B6E1C">
      <w:pPr>
        <w:spacing w:line="276" w:lineRule="auto"/>
      </w:pPr>
      <w:r w:rsidRPr="00F04C3D">
        <w:t xml:space="preserve">Zaleca się prowadzenie kabli elektrycznych powyżej innych instalacji uzbrojenia terenu. W zależności od warunków lokalnych, w celu stwierdzenia rzeczywistej głębokości uzbrojenia terenu, należy w miejscach skrzyżowań wykonać przekopy kontrolne. </w:t>
      </w:r>
    </w:p>
    <w:p w14:paraId="40D7ED17" w14:textId="14840DE8" w:rsidR="00712AB3" w:rsidRDefault="00712AB3" w:rsidP="00712AB3">
      <w:pPr>
        <w:pStyle w:val="Nagwek2"/>
        <w:spacing w:before="480" w:after="360"/>
        <w:ind w:left="357" w:hanging="357"/>
      </w:pPr>
      <w:r>
        <w:t>Wytyczne branża budowlana</w:t>
      </w:r>
    </w:p>
    <w:p w14:paraId="68D4A211" w14:textId="17DBB3AE" w:rsidR="00D73D49" w:rsidRDefault="00D73D49" w:rsidP="006C7AA6">
      <w:pPr>
        <w:spacing w:line="276" w:lineRule="auto"/>
      </w:pPr>
      <w:r>
        <w:t>Po zdemontowaniu nieczynnego okablowania</w:t>
      </w:r>
      <w:r w:rsidR="006C7AA6">
        <w:t xml:space="preserve">, </w:t>
      </w:r>
      <w:r>
        <w:t>rozdzielni SN – 6kV</w:t>
      </w:r>
      <w:r w:rsidR="006C7AA6">
        <w:t xml:space="preserve"> oraz istniejących opraw oświetleniowych i gniazd elektrycznych należy wypełnić betonem istniejące otworowania w stropie.</w:t>
      </w:r>
    </w:p>
    <w:p w14:paraId="082DE5A3" w14:textId="535984C7" w:rsidR="006C7AA6" w:rsidRDefault="006C7AA6" w:rsidP="006C7AA6">
      <w:pPr>
        <w:spacing w:line="276" w:lineRule="auto"/>
      </w:pPr>
      <w:r>
        <w:t>Ponadto, należy wykonać w pomieszczeniu kablowni, rozdzielni SN oraz komorach transformatorów:</w:t>
      </w:r>
    </w:p>
    <w:p w14:paraId="7750A09D" w14:textId="26A917C5" w:rsidR="006C7AA6" w:rsidRPr="006C7AA6" w:rsidRDefault="006C7AA6" w:rsidP="006C7AA6">
      <w:pPr>
        <w:pStyle w:val="Akapitzlist"/>
        <w:numPr>
          <w:ilvl w:val="0"/>
          <w:numId w:val="39"/>
        </w:numPr>
      </w:pPr>
      <w:r>
        <w:rPr>
          <w:kern w:val="28"/>
          <w:szCs w:val="24"/>
        </w:rPr>
        <w:t>uzupełnienie ubytków w ścianie oraz posadzce,</w:t>
      </w:r>
    </w:p>
    <w:p w14:paraId="7CA5477A" w14:textId="42093CAF" w:rsidR="006C7AA6" w:rsidRDefault="006C7AA6" w:rsidP="006C7AA6">
      <w:pPr>
        <w:pStyle w:val="Akapitzlist"/>
        <w:numPr>
          <w:ilvl w:val="0"/>
          <w:numId w:val="39"/>
        </w:numPr>
      </w:pPr>
      <w:r>
        <w:t>pomalować ściany, strop oraz posadzkę,</w:t>
      </w:r>
    </w:p>
    <w:p w14:paraId="4001B011" w14:textId="324B2717" w:rsidR="006C7AA6" w:rsidRDefault="006C7AA6" w:rsidP="006C7AA6">
      <w:pPr>
        <w:pStyle w:val="Akapitzlist"/>
        <w:numPr>
          <w:ilvl w:val="0"/>
          <w:numId w:val="39"/>
        </w:numPr>
      </w:pPr>
      <w:r>
        <w:t>uzupełnić brakujące blachy zakrywające kanał kablowy,</w:t>
      </w:r>
    </w:p>
    <w:p w14:paraId="7769D632" w14:textId="1009E155" w:rsidR="006C7AA6" w:rsidRDefault="006C7AA6" w:rsidP="006C7AA6">
      <w:pPr>
        <w:pStyle w:val="Akapitzlist"/>
        <w:numPr>
          <w:ilvl w:val="0"/>
          <w:numId w:val="39"/>
        </w:numPr>
      </w:pPr>
      <w:r>
        <w:t xml:space="preserve">wymienić drzwi wejściowe </w:t>
      </w:r>
      <w:r w:rsidR="00734D52">
        <w:t xml:space="preserve">w wykonaniu p.poż. </w:t>
      </w:r>
      <w:r>
        <w:t>w pomieszczeniu kablowni oraz rozdzielni SN,</w:t>
      </w:r>
    </w:p>
    <w:p w14:paraId="28A7CCDA" w14:textId="263ABC83" w:rsidR="006C7AA6" w:rsidRDefault="006C7AA6" w:rsidP="006C7AA6">
      <w:pPr>
        <w:pStyle w:val="Akapitzlist"/>
        <w:numPr>
          <w:ilvl w:val="0"/>
          <w:numId w:val="39"/>
        </w:numPr>
      </w:pPr>
      <w:r>
        <w:t>wymienić żaluzje w komorach transformatorów,</w:t>
      </w:r>
    </w:p>
    <w:p w14:paraId="42EA0125" w14:textId="50AB8B84" w:rsidR="006C7AA6" w:rsidRDefault="006C7AA6" w:rsidP="006C7AA6">
      <w:pPr>
        <w:pStyle w:val="Akapitzlist"/>
        <w:numPr>
          <w:ilvl w:val="0"/>
          <w:numId w:val="39"/>
        </w:numPr>
      </w:pPr>
      <w:r>
        <w:t>zamontować kraty Vema pod transformatorami w komorach transformatorów</w:t>
      </w:r>
      <w:r w:rsidR="00D915D2">
        <w:t xml:space="preserve"> nr 1 i nr 4</w:t>
      </w:r>
      <w:r>
        <w:t>,</w:t>
      </w:r>
    </w:p>
    <w:p w14:paraId="365EBFC9" w14:textId="60142117" w:rsidR="006C7AA6" w:rsidRDefault="006C7AA6" w:rsidP="006C7AA6">
      <w:pPr>
        <w:pStyle w:val="Akapitzlist"/>
        <w:numPr>
          <w:ilvl w:val="0"/>
          <w:numId w:val="39"/>
        </w:numPr>
      </w:pPr>
      <w:r>
        <w:t xml:space="preserve">pomalować drzwi </w:t>
      </w:r>
      <w:r w:rsidR="00D915D2">
        <w:t xml:space="preserve">do </w:t>
      </w:r>
      <w:r>
        <w:t>komór transformatora nr 1 i nr 4,</w:t>
      </w:r>
    </w:p>
    <w:p w14:paraId="06B54056" w14:textId="77777777" w:rsidR="006C7AA6" w:rsidRDefault="006C7AA6" w:rsidP="006C7AA6"/>
    <w:p w14:paraId="3F994E8E" w14:textId="77777777" w:rsidR="006C7AA6" w:rsidRDefault="006C7AA6" w:rsidP="006C7AA6">
      <w:pPr>
        <w:sectPr w:rsidR="006C7AA6" w:rsidSect="00F55430">
          <w:headerReference w:type="default" r:id="rId12"/>
          <w:footerReference w:type="default" r:id="rId13"/>
          <w:footerReference w:type="first" r:id="rId14"/>
          <w:pgSz w:w="11905" w:h="16837"/>
          <w:pgMar w:top="567" w:right="1134" w:bottom="567" w:left="1134" w:header="426" w:footer="266" w:gutter="0"/>
          <w:pgNumType w:start="1"/>
          <w:cols w:space="708"/>
          <w:noEndnote/>
          <w:titlePg/>
          <w:docGrid w:linePitch="299"/>
        </w:sectPr>
      </w:pPr>
    </w:p>
    <w:p w14:paraId="2F30429D" w14:textId="77777777" w:rsidR="001A0DDA" w:rsidRPr="00DB6C8B" w:rsidRDefault="001A0DDA" w:rsidP="005D3229">
      <w:pPr>
        <w:pStyle w:val="Nagwek2"/>
        <w:spacing w:before="480" w:after="360"/>
        <w:ind w:left="357" w:hanging="357"/>
      </w:pPr>
      <w:bookmarkStart w:id="60" w:name="_Toc449272533"/>
      <w:bookmarkStart w:id="61" w:name="_Toc478113426"/>
      <w:bookmarkStart w:id="62" w:name="_Toc401236089"/>
      <w:bookmarkStart w:id="63" w:name="_Toc429655092"/>
      <w:bookmarkStart w:id="64" w:name="_Toc524716718"/>
      <w:r w:rsidRPr="00177B23">
        <w:lastRenderedPageBreak/>
        <w:t>Sprawdzenie doboru przewodów i skuteczności ochrony przeciwporażeniowej przez samoczynne wyłączenie zasilania</w:t>
      </w:r>
      <w:bookmarkEnd w:id="60"/>
      <w:bookmarkEnd w:id="61"/>
      <w:bookmarkEnd w:id="62"/>
      <w:bookmarkEnd w:id="63"/>
      <w:r w:rsidRPr="00DB6C8B">
        <w:t>.</w:t>
      </w:r>
      <w:bookmarkEnd w:id="64"/>
    </w:p>
    <w:p w14:paraId="0E28735D" w14:textId="4F81BC5C" w:rsidR="001A0DDA" w:rsidRDefault="001A0DDA">
      <w:pPr>
        <w:widowControl/>
        <w:overflowPunct/>
        <w:autoSpaceDE/>
        <w:autoSpaceDN/>
        <w:adjustRightInd/>
        <w:spacing w:before="0"/>
        <w:ind w:firstLine="0"/>
        <w:jc w:val="left"/>
      </w:pPr>
    </w:p>
    <w:bookmarkEnd w:id="5"/>
    <w:bookmarkEnd w:id="51"/>
    <w:bookmarkEnd w:id="52"/>
    <w:bookmarkEnd w:id="53"/>
    <w:bookmarkEnd w:id="54"/>
    <w:bookmarkEnd w:id="55"/>
    <w:p w14:paraId="2D18AD42" w14:textId="542B56D6" w:rsidR="00E33CFF" w:rsidRDefault="009448B2" w:rsidP="009448B2">
      <w:pPr>
        <w:widowControl/>
        <w:overflowPunct/>
        <w:autoSpaceDE/>
        <w:autoSpaceDN/>
        <w:adjustRightInd/>
        <w:spacing w:before="0"/>
        <w:ind w:firstLine="0"/>
        <w:jc w:val="center"/>
      </w:pPr>
      <w:r w:rsidRPr="009448B2">
        <w:rPr>
          <w:noProof/>
        </w:rPr>
        <w:drawing>
          <wp:inline distT="0" distB="0" distL="0" distR="0" wp14:anchorId="1DAF2038" wp14:editId="6DEC78DF">
            <wp:extent cx="9485194" cy="1605404"/>
            <wp:effectExtent l="0" t="0" r="190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16788" cy="1610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9B55DE" w14:textId="77777777" w:rsidR="001A0DDA" w:rsidRDefault="001A0DDA" w:rsidP="001A0DDA">
      <w:pPr>
        <w:widowControl/>
        <w:overflowPunct/>
        <w:autoSpaceDE/>
        <w:autoSpaceDN/>
        <w:adjustRightInd/>
        <w:spacing w:before="0"/>
        <w:ind w:firstLine="0"/>
        <w:jc w:val="left"/>
      </w:pPr>
    </w:p>
    <w:p w14:paraId="4839F260" w14:textId="77777777" w:rsidR="001A0DDA" w:rsidRDefault="001A0DDA" w:rsidP="001A0DDA">
      <w:pPr>
        <w:widowControl/>
        <w:overflowPunct/>
        <w:autoSpaceDE/>
        <w:autoSpaceDN/>
        <w:adjustRightInd/>
        <w:spacing w:before="0"/>
        <w:ind w:firstLine="0"/>
        <w:jc w:val="left"/>
      </w:pPr>
    </w:p>
    <w:p w14:paraId="721426B6" w14:textId="71E884FC" w:rsidR="001A0DDA" w:rsidRDefault="009448B2" w:rsidP="009448B2">
      <w:pPr>
        <w:widowControl/>
        <w:overflowPunct/>
        <w:autoSpaceDE/>
        <w:autoSpaceDN/>
        <w:adjustRightInd/>
        <w:spacing w:before="0"/>
        <w:ind w:firstLine="0"/>
        <w:jc w:val="center"/>
      </w:pPr>
      <w:r w:rsidRPr="009448B2">
        <w:rPr>
          <w:noProof/>
        </w:rPr>
        <w:drawing>
          <wp:inline distT="0" distB="0" distL="0" distR="0" wp14:anchorId="00429B81" wp14:editId="3256331F">
            <wp:extent cx="9498842" cy="1652148"/>
            <wp:effectExtent l="0" t="0" r="0" b="571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13771" cy="1654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2363A7" w14:textId="77777777" w:rsidR="008470E0" w:rsidRDefault="008470E0" w:rsidP="001A0DDA">
      <w:pPr>
        <w:widowControl/>
        <w:overflowPunct/>
        <w:autoSpaceDE/>
        <w:autoSpaceDN/>
        <w:adjustRightInd/>
        <w:spacing w:before="0"/>
        <w:ind w:firstLine="0"/>
        <w:jc w:val="left"/>
      </w:pPr>
    </w:p>
    <w:p w14:paraId="6BB2E30B" w14:textId="77777777" w:rsidR="008470E0" w:rsidRDefault="008470E0" w:rsidP="001A0DDA">
      <w:pPr>
        <w:widowControl/>
        <w:overflowPunct/>
        <w:autoSpaceDE/>
        <w:autoSpaceDN/>
        <w:adjustRightInd/>
        <w:spacing w:before="0"/>
        <w:ind w:firstLine="0"/>
        <w:jc w:val="left"/>
      </w:pPr>
    </w:p>
    <w:p w14:paraId="48BD13FB" w14:textId="77777777" w:rsidR="008470E0" w:rsidRDefault="008470E0" w:rsidP="001A0DDA">
      <w:pPr>
        <w:widowControl/>
        <w:overflowPunct/>
        <w:autoSpaceDE/>
        <w:autoSpaceDN/>
        <w:adjustRightInd/>
        <w:spacing w:before="0"/>
        <w:ind w:firstLine="0"/>
        <w:jc w:val="left"/>
      </w:pPr>
    </w:p>
    <w:p w14:paraId="18B46F1C" w14:textId="77777777" w:rsidR="008470E0" w:rsidRDefault="008470E0" w:rsidP="001A0DDA">
      <w:pPr>
        <w:widowControl/>
        <w:overflowPunct/>
        <w:autoSpaceDE/>
        <w:autoSpaceDN/>
        <w:adjustRightInd/>
        <w:spacing w:before="0"/>
        <w:ind w:firstLine="0"/>
        <w:jc w:val="left"/>
      </w:pPr>
    </w:p>
    <w:p w14:paraId="5B53B82A" w14:textId="77777777" w:rsidR="00AD1C2E" w:rsidRDefault="00AD1C2E" w:rsidP="001A0DDA">
      <w:pPr>
        <w:widowControl/>
        <w:overflowPunct/>
        <w:autoSpaceDE/>
        <w:autoSpaceDN/>
        <w:adjustRightInd/>
        <w:spacing w:before="0"/>
        <w:ind w:firstLine="0"/>
        <w:jc w:val="left"/>
        <w:sectPr w:rsidR="00AD1C2E" w:rsidSect="00426F7A">
          <w:pgSz w:w="16837" w:h="11905" w:orient="landscape"/>
          <w:pgMar w:top="1134" w:right="567" w:bottom="1134" w:left="567" w:header="426" w:footer="266" w:gutter="0"/>
          <w:cols w:space="708"/>
          <w:noEndnote/>
          <w:titlePg/>
          <w:docGrid w:linePitch="299"/>
        </w:sectPr>
      </w:pPr>
    </w:p>
    <w:p w14:paraId="37C64A69" w14:textId="4AC12F4A" w:rsidR="00AD1C2E" w:rsidRDefault="00AD1C2E" w:rsidP="00AD1C2E">
      <w:pPr>
        <w:pStyle w:val="Nagwek2"/>
        <w:spacing w:before="480" w:after="360"/>
        <w:ind w:left="357" w:hanging="357"/>
      </w:pPr>
      <w:r>
        <w:lastRenderedPageBreak/>
        <w:t>Rezystancja uziemienia roboczego</w:t>
      </w:r>
      <w:r w:rsidR="001758DA">
        <w:t xml:space="preserve"> transformatora</w:t>
      </w:r>
    </w:p>
    <w:p w14:paraId="2069897C" w14:textId="20CFE1DC" w:rsidR="00AD1C2E" w:rsidRDefault="00AD1C2E" w:rsidP="00AD1C2E">
      <w:r>
        <w:t>Dopuszczalne napięcie dotykowe długotrwałe wg PN-IEC 60364-4-442, SEP-E-001 U</w:t>
      </w:r>
      <w:r w:rsidRPr="00AD1C2E">
        <w:rPr>
          <w:sz w:val="32"/>
          <w:szCs w:val="32"/>
          <w:vertAlign w:val="subscript"/>
        </w:rPr>
        <w:t>F</w:t>
      </w:r>
      <w:r>
        <w:rPr>
          <w:sz w:val="32"/>
          <w:szCs w:val="32"/>
          <w:vertAlign w:val="subscript"/>
        </w:rPr>
        <w:t xml:space="preserve"> </w:t>
      </w:r>
      <w:r w:rsidR="003D6668">
        <w:t>= 5</w:t>
      </w:r>
      <w:r>
        <w:t>0V, Iż</w:t>
      </w:r>
      <w:r w:rsidR="00ED1194">
        <w:t xml:space="preserve"> prąd zwarcia doziemnego 20A, t</w:t>
      </w:r>
      <w:r>
        <w:t>=1</w:t>
      </w:r>
      <w:r w:rsidR="00ED1194">
        <w:t>,0</w:t>
      </w:r>
      <w:r>
        <w:t>s, r=1</w:t>
      </w:r>
    </w:p>
    <w:p w14:paraId="2FE1038A" w14:textId="5B296691" w:rsidR="00AD1C2E" w:rsidRDefault="00AD1C2E" w:rsidP="000F3C49">
      <w:pPr>
        <w:spacing w:after="240"/>
      </w:pPr>
      <w:r>
        <w:t>Rezystancja uziemienia roboczego w stacji transformatorowej:</w:t>
      </w:r>
    </w:p>
    <w:p w14:paraId="64CB0270" w14:textId="4DF282AA" w:rsidR="00AD1C2E" w:rsidRPr="00AD1C2E" w:rsidRDefault="00890202" w:rsidP="00AD1C2E">
      <w:pPr>
        <w:jc w:val="center"/>
        <w:rPr>
          <w:rFonts w:ascii="Cambria Math" w:hAnsi="Cambria Math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r>
            <w:rPr>
              <w:rFonts w:ascii="Cambria Math" w:hAnsi="Cambria Math"/>
            </w:rPr>
            <m:t>≤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</m:den>
          </m:f>
          <m:r>
            <w:rPr>
              <w:rFonts w:ascii="Cambria Math" w:hAnsi="Cambria Math"/>
            </w:rPr>
            <m:t>≤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r*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K1</m:t>
                  </m:r>
                </m:sub>
                <m:sup>
                  <m:r>
                    <w:rPr>
                      <w:rFonts w:ascii="Cambria Math" w:hAnsi="Cambria Math"/>
                    </w:rPr>
                    <m:t>``</m:t>
                  </m:r>
                </m:sup>
              </m:sSubSup>
            </m:den>
          </m:f>
          <m:r>
            <w:rPr>
              <w:rFonts w:ascii="Cambria Math" w:hAnsi="Cambria Math"/>
            </w:rPr>
            <m:t>≤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50</m:t>
              </m:r>
            </m:num>
            <m:den>
              <m:r>
                <w:rPr>
                  <w:rFonts w:ascii="Cambria Math" w:hAnsi="Cambria Math"/>
                </w:rPr>
                <m:t>1,0*20</m:t>
              </m:r>
            </m:den>
          </m:f>
          <m:r>
            <w:rPr>
              <w:rFonts w:ascii="Cambria Math" w:hAnsi="Cambria Math"/>
            </w:rPr>
            <m:t>≤2,5</m:t>
          </m:r>
          <m:r>
            <m:rPr>
              <m:sty m:val="p"/>
            </m:rPr>
            <w:rPr>
              <w:rFonts w:ascii="Cambria Math" w:hAnsi="Cambria Math"/>
            </w:rPr>
            <m:t>Ω</m:t>
          </m:r>
        </m:oMath>
      </m:oMathPara>
    </w:p>
    <w:p w14:paraId="627786B6" w14:textId="77777777" w:rsidR="008470E0" w:rsidRDefault="008470E0" w:rsidP="008470E0">
      <w:pPr>
        <w:widowControl/>
        <w:overflowPunct/>
        <w:autoSpaceDE/>
        <w:autoSpaceDN/>
        <w:adjustRightInd/>
        <w:spacing w:before="0"/>
        <w:ind w:firstLine="0"/>
        <w:jc w:val="left"/>
        <w:rPr>
          <w:rFonts w:ascii="TT59o00" w:eastAsia="TT59o00" w:hAnsi="Times New Roman" w:cs="TT59o00"/>
          <w:kern w:val="0"/>
          <w:sz w:val="20"/>
          <w:szCs w:val="20"/>
        </w:rPr>
      </w:pPr>
    </w:p>
    <w:p w14:paraId="1E77EF01" w14:textId="63343EB8" w:rsidR="008470E0" w:rsidRDefault="001758DA" w:rsidP="001758DA">
      <w:pPr>
        <w:widowControl/>
        <w:overflowPunct/>
        <w:autoSpaceDE/>
        <w:autoSpaceDN/>
        <w:adjustRightInd/>
        <w:spacing w:before="0" w:line="276" w:lineRule="auto"/>
        <w:ind w:firstLine="0"/>
        <w:jc w:val="left"/>
        <w:rPr>
          <w:rFonts w:ascii="Symbol" w:hAnsi="Symbol"/>
          <w:sz w:val="26"/>
          <w:szCs w:val="26"/>
        </w:rPr>
      </w:pPr>
      <w:r>
        <w:tab/>
        <w:t>Rezystancja nie może przekraczać wartości R</w:t>
      </w:r>
      <w:r w:rsidRPr="001758DA">
        <w:rPr>
          <w:sz w:val="32"/>
          <w:szCs w:val="32"/>
          <w:vertAlign w:val="subscript"/>
        </w:rPr>
        <w:t>R</w:t>
      </w:r>
      <w:r>
        <w:rPr>
          <w:sz w:val="32"/>
          <w:szCs w:val="32"/>
        </w:rPr>
        <w:t>&lt;</w:t>
      </w:r>
      <w:r w:rsidR="003D6668">
        <w:rPr>
          <w:sz w:val="26"/>
          <w:szCs w:val="26"/>
        </w:rPr>
        <w:t>2</w:t>
      </w:r>
      <w:r w:rsidRPr="001758DA">
        <w:rPr>
          <w:sz w:val="26"/>
          <w:szCs w:val="26"/>
        </w:rPr>
        <w:t>,5</w:t>
      </w:r>
      <w:r w:rsidRPr="001758DA">
        <w:rPr>
          <w:rFonts w:ascii="Symbol" w:hAnsi="Symbol"/>
          <w:sz w:val="26"/>
          <w:szCs w:val="26"/>
        </w:rPr>
        <w:t></w:t>
      </w:r>
    </w:p>
    <w:p w14:paraId="61482F7F" w14:textId="5FAF009F" w:rsidR="001758DA" w:rsidRDefault="001758DA" w:rsidP="001758DA">
      <w:pPr>
        <w:pStyle w:val="Nagwek2"/>
        <w:spacing w:before="480" w:after="360"/>
        <w:ind w:left="357" w:hanging="357"/>
      </w:pPr>
      <w:r>
        <w:t>Rezystancja uziemienia ochronnego transformatora</w:t>
      </w:r>
    </w:p>
    <w:p w14:paraId="7088C7C4" w14:textId="163C55A9" w:rsidR="005778C5" w:rsidRPr="005778C5" w:rsidRDefault="00890202" w:rsidP="005778C5">
      <w:pPr>
        <w:ind w:firstLine="0"/>
        <w:jc w:val="center"/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R</m:t>
              </m:r>
            </m:e>
            <m:sub>
              <m:r>
                <w:rPr>
                  <w:rFonts w:ascii="Cambria Math" w:hAnsi="Cambria Math" w:cs="Times New Roman"/>
                </w:rPr>
                <m:t>E</m:t>
              </m:r>
            </m:sub>
          </m:sSub>
          <m:r>
            <w:rPr>
              <w:rFonts w:ascii="Cambria Math" w:hAnsi="Cambria Math" w:cs="Times New Roman"/>
            </w:rPr>
            <m:t>≤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E</m:t>
                  </m:r>
                </m:sub>
              </m:sSub>
            </m:den>
          </m:f>
          <m:r>
            <w:rPr>
              <w:rFonts w:ascii="Cambria Math" w:hAnsi="Cambria Math" w:cs="Times New Roman"/>
            </w:rPr>
            <m:t>≤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2*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Tp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E</m:t>
                  </m:r>
                </m:sub>
              </m:sSub>
            </m:den>
          </m:f>
          <m:r>
            <w:rPr>
              <w:rFonts w:ascii="Cambria Math" w:hAnsi="Cambria Math" w:cs="Times New Roman"/>
            </w:rPr>
            <m:t>≤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2*110</m:t>
              </m:r>
            </m:num>
            <m:den>
              <m:r>
                <w:rPr>
                  <w:rFonts w:ascii="Cambria Math" w:hAnsi="Cambria Math" w:cs="Times New Roman"/>
                </w:rPr>
                <m:t>20</m:t>
              </m:r>
            </m:den>
          </m:f>
          <m:r>
            <w:rPr>
              <w:rFonts w:ascii="Cambria Math" w:hAnsi="Cambria Math" w:cs="Times New Roman"/>
            </w:rPr>
            <m:t>≤11</m:t>
          </m:r>
          <m:r>
            <m:rPr>
              <m:sty m:val="p"/>
            </m:rPr>
            <w:rPr>
              <w:rFonts w:ascii="Cambria Math" w:hAnsi="Cambria Math"/>
            </w:rPr>
            <m:t>Ω</m:t>
          </m:r>
        </m:oMath>
      </m:oMathPara>
    </w:p>
    <w:p w14:paraId="3B696065" w14:textId="77777777" w:rsidR="005778C5" w:rsidRDefault="005778C5" w:rsidP="005778C5">
      <w:pPr>
        <w:jc w:val="center"/>
      </w:pPr>
    </w:p>
    <w:p w14:paraId="04B27DE6" w14:textId="3C7AA987" w:rsidR="005778C5" w:rsidRDefault="005778C5" w:rsidP="005778C5">
      <w:r>
        <w:t>gdzie:</w:t>
      </w:r>
    </w:p>
    <w:p w14:paraId="48C66C9F" w14:textId="3CA3A7E1" w:rsidR="005778C5" w:rsidRDefault="005778C5" w:rsidP="005778C5">
      <w:pPr>
        <w:rPr>
          <w:szCs w:val="22"/>
        </w:rPr>
      </w:pPr>
      <w:r>
        <w:tab/>
        <w:t>U</w:t>
      </w:r>
      <w:r w:rsidRPr="005778C5">
        <w:rPr>
          <w:sz w:val="32"/>
          <w:szCs w:val="32"/>
          <w:vertAlign w:val="subscript"/>
        </w:rPr>
        <w:t>Tp</w:t>
      </w:r>
      <w:r>
        <w:rPr>
          <w:sz w:val="32"/>
          <w:szCs w:val="32"/>
        </w:rPr>
        <w:t xml:space="preserve"> – </w:t>
      </w:r>
      <w:r w:rsidRPr="005778C5">
        <w:rPr>
          <w:szCs w:val="22"/>
        </w:rPr>
        <w:t>dopuszczalne</w:t>
      </w:r>
      <w:r>
        <w:rPr>
          <w:szCs w:val="22"/>
        </w:rPr>
        <w:t xml:space="preserve"> napięcie rażenia, przy czasie wyłączenia 1,0s wynoszące 110V</w:t>
      </w:r>
    </w:p>
    <w:p w14:paraId="4D39F575" w14:textId="0363A273" w:rsidR="000E2FA5" w:rsidRDefault="000E2FA5" w:rsidP="000E2FA5">
      <w:pPr>
        <w:pStyle w:val="Nagwek2"/>
        <w:spacing w:before="480" w:after="360"/>
        <w:ind w:left="357" w:hanging="357"/>
      </w:pPr>
      <w:r>
        <w:t>Obliczenie przekroju uziemienia ochronnego</w:t>
      </w:r>
    </w:p>
    <w:p w14:paraId="4D5650B9" w14:textId="0CDD3DFE" w:rsidR="000E2FA5" w:rsidRPr="000E2FA5" w:rsidRDefault="000E2FA5" w:rsidP="000E2FA5">
      <w:pPr>
        <w:jc w:val="center"/>
      </w:pPr>
      <m:oMathPara>
        <m:oMath>
          <m:r>
            <w:rPr>
              <w:rFonts w:ascii="Cambria Math" w:hAnsi="Cambria Math"/>
            </w:rPr>
            <m:t>s≥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10000</m:t>
              </m:r>
            </m:num>
            <m:den>
              <m:r>
                <w:rPr>
                  <w:rFonts w:ascii="Cambria Math" w:hAnsi="Cambria Math"/>
                </w:rPr>
                <m:t>78</m:t>
              </m:r>
            </m:den>
          </m:f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ln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300+202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20+202</m:t>
                      </m:r>
                    </m:den>
                  </m:f>
                </m:den>
              </m:f>
            </m:e>
          </m:rad>
          <m:r>
            <w:rPr>
              <w:rFonts w:ascii="Cambria Math" w:hAnsi="Cambria Math"/>
            </w:rPr>
            <m:t>=142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mm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00F35A35" w14:textId="77777777" w:rsidR="000E2FA5" w:rsidRPr="000E2FA5" w:rsidRDefault="000E2FA5" w:rsidP="000E2FA5"/>
    <w:p w14:paraId="0B0FE69F" w14:textId="77777777" w:rsidR="000E2FA5" w:rsidRDefault="000E2FA5" w:rsidP="000E2FA5">
      <w:r>
        <w:t>gdzie:</w:t>
      </w:r>
    </w:p>
    <w:p w14:paraId="7C0F21C9" w14:textId="122F70F7" w:rsidR="000E2FA5" w:rsidRDefault="000E2FA5" w:rsidP="000E2FA5">
      <w:pPr>
        <w:rPr>
          <w:szCs w:val="22"/>
        </w:rPr>
      </w:pPr>
      <w:r>
        <w:tab/>
      </w:r>
      <w:r w:rsidR="008A6828">
        <w:t>I</w:t>
      </w:r>
      <w:r>
        <w:rPr>
          <w:sz w:val="32"/>
          <w:szCs w:val="32"/>
        </w:rPr>
        <w:t xml:space="preserve"> – </w:t>
      </w:r>
      <w:r w:rsidR="008A6828">
        <w:rPr>
          <w:szCs w:val="22"/>
        </w:rPr>
        <w:t>prąd zwarcia</w:t>
      </w:r>
    </w:p>
    <w:p w14:paraId="6E56D3C9" w14:textId="77777777" w:rsidR="008A6828" w:rsidRDefault="008A6828" w:rsidP="000E2FA5">
      <w:pPr>
        <w:rPr>
          <w:szCs w:val="22"/>
        </w:rPr>
      </w:pPr>
      <w:r>
        <w:rPr>
          <w:szCs w:val="22"/>
        </w:rPr>
        <w:tab/>
        <w:t>t</w:t>
      </w:r>
      <w:r w:rsidRPr="008A6828">
        <w:rPr>
          <w:sz w:val="32"/>
          <w:szCs w:val="32"/>
          <w:vertAlign w:val="subscript"/>
        </w:rPr>
        <w:t>F</w:t>
      </w:r>
      <w:r>
        <w:rPr>
          <w:sz w:val="32"/>
          <w:szCs w:val="32"/>
        </w:rPr>
        <w:t xml:space="preserve"> – </w:t>
      </w:r>
      <w:r w:rsidRPr="008A6828">
        <w:rPr>
          <w:szCs w:val="22"/>
        </w:rPr>
        <w:t>czas trwania</w:t>
      </w:r>
      <w:r>
        <w:rPr>
          <w:szCs w:val="22"/>
        </w:rPr>
        <w:t xml:space="preserve"> zwarcia 1,0s</w:t>
      </w:r>
    </w:p>
    <w:p w14:paraId="752471D2" w14:textId="6838EF2E" w:rsidR="008A6828" w:rsidRDefault="008A6828" w:rsidP="000E2FA5">
      <w:pPr>
        <w:rPr>
          <w:szCs w:val="22"/>
        </w:rPr>
      </w:pPr>
      <w:r>
        <w:rPr>
          <w:szCs w:val="22"/>
        </w:rPr>
        <w:tab/>
        <w:t>k – stała materiału dla Fe - 78</w:t>
      </w:r>
      <m:oMath>
        <m:f>
          <m:fPr>
            <m:ctrlPr>
              <w:rPr>
                <w:rFonts w:ascii="Cambria Math" w:hAnsi="Cambria Math"/>
                <w:i/>
                <w:szCs w:val="22"/>
              </w:rPr>
            </m:ctrlPr>
          </m:fPr>
          <m:num>
            <m:r>
              <w:rPr>
                <w:rFonts w:ascii="Cambria Math" w:hAnsi="Cambria Math"/>
                <w:szCs w:val="22"/>
              </w:rPr>
              <m:t>A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Cs w:val="22"/>
                  </w:rPr>
                  <m:t>mm</m:t>
                </m:r>
              </m:e>
              <m:sup>
                <m:r>
                  <w:rPr>
                    <w:rFonts w:ascii="Cambria Math" w:hAnsi="Cambria Math"/>
                    <w:szCs w:val="22"/>
                  </w:rPr>
                  <m:t>2</m:t>
                </m:r>
              </m:sup>
            </m:sSup>
          </m:den>
        </m:f>
      </m:oMath>
      <w:r w:rsidRPr="008A6828">
        <w:rPr>
          <w:szCs w:val="22"/>
        </w:rPr>
        <w:t xml:space="preserve"> </w:t>
      </w:r>
    </w:p>
    <w:p w14:paraId="3B17AC0A" w14:textId="079DC821" w:rsidR="008A6828" w:rsidRDefault="008A6828" w:rsidP="000E2FA5">
      <w:r>
        <w:rPr>
          <w:szCs w:val="22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t xml:space="preserve"> – temperatura początkowa uziomu - 20</w:t>
      </w:r>
      <w:r>
        <w:rPr>
          <w:vertAlign w:val="superscript"/>
        </w:rPr>
        <w:t>o</w:t>
      </w:r>
      <w:r>
        <w:t>C</w:t>
      </w:r>
    </w:p>
    <w:p w14:paraId="6504A8AB" w14:textId="3782BF42" w:rsidR="008A6828" w:rsidRDefault="008A6828" w:rsidP="000E2FA5"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>
        <w:t xml:space="preserve"> – temperatura końcowa uziomu – 300</w:t>
      </w:r>
      <w:r>
        <w:rPr>
          <w:vertAlign w:val="superscript"/>
        </w:rPr>
        <w:t>o</w:t>
      </w:r>
      <w:r>
        <w:t>C</w:t>
      </w:r>
    </w:p>
    <w:p w14:paraId="7975CE92" w14:textId="4C51F9AB" w:rsidR="008A6828" w:rsidRPr="008A6828" w:rsidRDefault="008A6828" w:rsidP="000E2FA5">
      <w:pPr>
        <w:rPr>
          <w:b/>
          <w:szCs w:val="22"/>
        </w:rPr>
      </w:pPr>
      <w:r>
        <w:tab/>
      </w:r>
      <m:oMath>
        <m:r>
          <m:rPr>
            <m:sty m:val="p"/>
          </m:rPr>
          <w:rPr>
            <w:rFonts w:ascii="Cambria Math" w:hAnsi="Cambria Math"/>
          </w:rPr>
          <m:t>Β</m:t>
        </m:r>
      </m:oMath>
      <w:r>
        <w:t xml:space="preserve"> – odwrotność współczynnika dla Fe – 202</w:t>
      </w:r>
      <w:r>
        <w:rPr>
          <w:vertAlign w:val="superscript"/>
        </w:rPr>
        <w:t>o</w:t>
      </w:r>
      <w:r>
        <w:t>C</w:t>
      </w:r>
    </w:p>
    <w:p w14:paraId="4FC5058F" w14:textId="77777777" w:rsidR="001758DA" w:rsidRDefault="001758DA" w:rsidP="001758DA">
      <w:pPr>
        <w:widowControl/>
        <w:overflowPunct/>
        <w:autoSpaceDE/>
        <w:autoSpaceDN/>
        <w:adjustRightInd/>
        <w:spacing w:before="0" w:line="276" w:lineRule="auto"/>
        <w:ind w:firstLine="0"/>
        <w:jc w:val="left"/>
        <w:rPr>
          <w:rFonts w:asciiTheme="minorHAnsi" w:hAnsiTheme="minorHAnsi" w:cstheme="minorHAnsi"/>
          <w:szCs w:val="22"/>
        </w:rPr>
      </w:pPr>
    </w:p>
    <w:p w14:paraId="16FBC8A5" w14:textId="2B4FC626" w:rsidR="000F3C49" w:rsidRDefault="000F3C49" w:rsidP="001758DA">
      <w:pPr>
        <w:widowControl/>
        <w:overflowPunct/>
        <w:autoSpaceDE/>
        <w:autoSpaceDN/>
        <w:adjustRightInd/>
        <w:spacing w:before="0" w:line="276" w:lineRule="auto"/>
        <w:ind w:firstLine="0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ab/>
        <w:t>Przyjęto płaskownik FeZn 50x4mm.</w:t>
      </w:r>
    </w:p>
    <w:p w14:paraId="19F6761B" w14:textId="77777777" w:rsidR="00B103F9" w:rsidRDefault="00B103F9" w:rsidP="001758DA">
      <w:pPr>
        <w:widowControl/>
        <w:overflowPunct/>
        <w:autoSpaceDE/>
        <w:autoSpaceDN/>
        <w:adjustRightInd/>
        <w:spacing w:before="0" w:line="276" w:lineRule="auto"/>
        <w:ind w:firstLine="0"/>
        <w:jc w:val="left"/>
        <w:rPr>
          <w:rFonts w:asciiTheme="minorHAnsi" w:hAnsiTheme="minorHAnsi" w:cstheme="minorHAnsi"/>
          <w:szCs w:val="22"/>
        </w:rPr>
      </w:pPr>
    </w:p>
    <w:p w14:paraId="1F1DB0D8" w14:textId="77777777" w:rsidR="00B103F9" w:rsidRDefault="00B103F9" w:rsidP="001758DA">
      <w:pPr>
        <w:widowControl/>
        <w:overflowPunct/>
        <w:autoSpaceDE/>
        <w:autoSpaceDN/>
        <w:adjustRightInd/>
        <w:spacing w:before="0" w:line="276" w:lineRule="auto"/>
        <w:ind w:firstLine="0"/>
        <w:jc w:val="left"/>
        <w:rPr>
          <w:rFonts w:asciiTheme="minorHAnsi" w:hAnsiTheme="minorHAnsi" w:cstheme="minorHAnsi"/>
          <w:szCs w:val="22"/>
        </w:rPr>
      </w:pPr>
    </w:p>
    <w:p w14:paraId="51160970" w14:textId="77777777" w:rsidR="00B103F9" w:rsidRDefault="00B103F9" w:rsidP="001758DA">
      <w:pPr>
        <w:widowControl/>
        <w:overflowPunct/>
        <w:autoSpaceDE/>
        <w:autoSpaceDN/>
        <w:adjustRightInd/>
        <w:spacing w:before="0" w:line="276" w:lineRule="auto"/>
        <w:ind w:firstLine="0"/>
        <w:jc w:val="left"/>
        <w:rPr>
          <w:rFonts w:asciiTheme="minorHAnsi" w:hAnsiTheme="minorHAnsi" w:cstheme="minorHAnsi"/>
          <w:szCs w:val="22"/>
        </w:rPr>
      </w:pPr>
    </w:p>
    <w:p w14:paraId="5574E5A7" w14:textId="77777777" w:rsidR="00B103F9" w:rsidRDefault="00B103F9" w:rsidP="001758DA">
      <w:pPr>
        <w:widowControl/>
        <w:overflowPunct/>
        <w:autoSpaceDE/>
        <w:autoSpaceDN/>
        <w:adjustRightInd/>
        <w:spacing w:before="0" w:line="276" w:lineRule="auto"/>
        <w:ind w:firstLine="0"/>
        <w:jc w:val="left"/>
        <w:rPr>
          <w:rFonts w:asciiTheme="minorHAnsi" w:hAnsiTheme="minorHAnsi" w:cstheme="minorHAnsi"/>
          <w:szCs w:val="22"/>
        </w:rPr>
      </w:pPr>
    </w:p>
    <w:p w14:paraId="009B1AF4" w14:textId="77777777" w:rsidR="00B103F9" w:rsidRDefault="00B103F9" w:rsidP="001758DA">
      <w:pPr>
        <w:widowControl/>
        <w:overflowPunct/>
        <w:autoSpaceDE/>
        <w:autoSpaceDN/>
        <w:adjustRightInd/>
        <w:spacing w:before="0" w:line="276" w:lineRule="auto"/>
        <w:ind w:firstLine="0"/>
        <w:jc w:val="left"/>
        <w:rPr>
          <w:rFonts w:asciiTheme="minorHAnsi" w:hAnsiTheme="minorHAnsi" w:cstheme="minorHAnsi"/>
          <w:szCs w:val="22"/>
        </w:rPr>
      </w:pPr>
    </w:p>
    <w:p w14:paraId="5965A99A" w14:textId="77777777" w:rsidR="00B103F9" w:rsidRDefault="00B103F9" w:rsidP="001758DA">
      <w:pPr>
        <w:widowControl/>
        <w:overflowPunct/>
        <w:autoSpaceDE/>
        <w:autoSpaceDN/>
        <w:adjustRightInd/>
        <w:spacing w:before="0" w:line="276" w:lineRule="auto"/>
        <w:ind w:firstLine="0"/>
        <w:jc w:val="left"/>
        <w:rPr>
          <w:rFonts w:asciiTheme="minorHAnsi" w:hAnsiTheme="minorHAnsi" w:cstheme="minorHAnsi"/>
          <w:szCs w:val="22"/>
        </w:rPr>
      </w:pPr>
    </w:p>
    <w:p w14:paraId="2C28642C" w14:textId="77777777" w:rsidR="00B103F9" w:rsidRDefault="00B103F9" w:rsidP="001758DA">
      <w:pPr>
        <w:widowControl/>
        <w:overflowPunct/>
        <w:autoSpaceDE/>
        <w:autoSpaceDN/>
        <w:adjustRightInd/>
        <w:spacing w:before="0" w:line="276" w:lineRule="auto"/>
        <w:ind w:firstLine="0"/>
        <w:jc w:val="left"/>
        <w:rPr>
          <w:rFonts w:asciiTheme="minorHAnsi" w:hAnsiTheme="minorHAnsi" w:cstheme="minorHAnsi"/>
          <w:szCs w:val="22"/>
        </w:rPr>
      </w:pPr>
    </w:p>
    <w:p w14:paraId="5CF2BF38" w14:textId="77777777" w:rsidR="00B103F9" w:rsidRDefault="00B103F9" w:rsidP="001758DA">
      <w:pPr>
        <w:widowControl/>
        <w:overflowPunct/>
        <w:autoSpaceDE/>
        <w:autoSpaceDN/>
        <w:adjustRightInd/>
        <w:spacing w:before="0" w:line="276" w:lineRule="auto"/>
        <w:ind w:firstLine="0"/>
        <w:jc w:val="left"/>
        <w:rPr>
          <w:rFonts w:asciiTheme="minorHAnsi" w:hAnsiTheme="minorHAnsi" w:cstheme="minorHAnsi"/>
          <w:szCs w:val="22"/>
        </w:rPr>
      </w:pPr>
    </w:p>
    <w:p w14:paraId="4E0CFD8D" w14:textId="64A430A8" w:rsidR="00B103F9" w:rsidRDefault="00B103F9" w:rsidP="00B103F9">
      <w:pPr>
        <w:pStyle w:val="Nagwek2"/>
        <w:spacing w:before="480" w:after="360"/>
        <w:ind w:left="357" w:hanging="357"/>
      </w:pPr>
      <w:r>
        <w:lastRenderedPageBreak/>
        <w:t>Zestawienie materiałowe</w:t>
      </w:r>
    </w:p>
    <w:p w14:paraId="691AB489" w14:textId="64CD3A18" w:rsidR="00B103F9" w:rsidRPr="001758DA" w:rsidRDefault="002717EA" w:rsidP="00A8248E">
      <w:pPr>
        <w:widowControl/>
        <w:overflowPunct/>
        <w:autoSpaceDE/>
        <w:autoSpaceDN/>
        <w:adjustRightInd/>
        <w:spacing w:before="0" w:line="276" w:lineRule="auto"/>
        <w:ind w:firstLine="0"/>
        <w:jc w:val="center"/>
        <w:rPr>
          <w:rFonts w:asciiTheme="minorHAnsi" w:hAnsiTheme="minorHAnsi" w:cstheme="minorHAnsi"/>
          <w:szCs w:val="22"/>
        </w:rPr>
      </w:pPr>
      <w:r w:rsidRPr="002717EA">
        <w:rPr>
          <w:rFonts w:asciiTheme="minorHAnsi" w:hAnsiTheme="minorHAnsi" w:cstheme="minorHAnsi"/>
          <w:noProof/>
          <w:szCs w:val="22"/>
        </w:rPr>
        <w:drawing>
          <wp:inline distT="0" distB="0" distL="0" distR="0" wp14:anchorId="303AA0BB" wp14:editId="090C6331">
            <wp:extent cx="6425311" cy="8420668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434725" cy="843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03F9" w:rsidRPr="001758DA" w:rsidSect="00426F7A">
      <w:pgSz w:w="11905" w:h="16837"/>
      <w:pgMar w:top="567" w:right="1134" w:bottom="567" w:left="1134" w:header="426" w:footer="266" w:gutter="0"/>
      <w:pgNumType w:start="1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CF098D" w14:textId="77777777" w:rsidR="00890202" w:rsidRDefault="00890202" w:rsidP="004354FC">
      <w:r>
        <w:separator/>
      </w:r>
    </w:p>
    <w:p w14:paraId="19AE3C89" w14:textId="77777777" w:rsidR="00890202" w:rsidRDefault="00890202" w:rsidP="004354FC"/>
    <w:p w14:paraId="4C55018D" w14:textId="77777777" w:rsidR="00890202" w:rsidRDefault="00890202" w:rsidP="004354FC"/>
    <w:p w14:paraId="74295762" w14:textId="77777777" w:rsidR="00890202" w:rsidRDefault="00890202" w:rsidP="004354FC"/>
  </w:endnote>
  <w:endnote w:type="continuationSeparator" w:id="0">
    <w:p w14:paraId="33C4C87F" w14:textId="77777777" w:rsidR="00890202" w:rsidRDefault="00890202" w:rsidP="004354FC">
      <w:r>
        <w:continuationSeparator/>
      </w:r>
    </w:p>
    <w:p w14:paraId="1F4C8209" w14:textId="77777777" w:rsidR="00890202" w:rsidRDefault="00890202" w:rsidP="004354FC"/>
    <w:p w14:paraId="55255B33" w14:textId="77777777" w:rsidR="00890202" w:rsidRDefault="00890202" w:rsidP="004354FC"/>
    <w:p w14:paraId="15289BC1" w14:textId="77777777" w:rsidR="00890202" w:rsidRDefault="00890202" w:rsidP="004354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 SwitzerlandBlack">
    <w:altName w:val="Arial"/>
    <w:charset w:val="00"/>
    <w:family w:val="swiss"/>
    <w:pitch w:val="variable"/>
    <w:sig w:usb0="00000003" w:usb1="00000000" w:usb2="00000000" w:usb3="00000000" w:csb0="00000001" w:csb1="00000000"/>
  </w:font>
  <w:font w:name="PL Switzerland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L Times New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altName w:val="Arial"/>
    <w:charset w:val="EE"/>
    <w:family w:val="swiss"/>
    <w:pitch w:val="variable"/>
    <w:sig w:usb0="00000287" w:usb1="00000000" w:usb2="00000000" w:usb3="00000000" w:csb0="000000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55 Roman">
    <w:altName w:val="Helvetica 55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59o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20DED" w14:textId="77777777" w:rsidR="00712F19" w:rsidRDefault="00712F19">
    <w:pPr>
      <w:pStyle w:val="Nagwek"/>
    </w:pPr>
    <w:r>
      <w:t>                                                                                                                                                                    Strona  </w:t>
    </w:r>
    <w:r>
      <w:rPr>
        <w:rStyle w:val="Numerstrony"/>
        <w:sz w:val="24"/>
      </w:rPr>
      <w:fldChar w:fldCharType="begin"/>
    </w:r>
    <w:r>
      <w:rPr>
        <w:rStyle w:val="Numerstrony"/>
        <w:sz w:val="24"/>
      </w:rPr>
      <w:instrText xml:space="preserve"> PAGE </w:instrText>
    </w:r>
    <w:r>
      <w:rPr>
        <w:rStyle w:val="Numerstrony"/>
        <w:sz w:val="24"/>
      </w:rPr>
      <w:fldChar w:fldCharType="separate"/>
    </w:r>
    <w:r>
      <w:rPr>
        <w:rStyle w:val="Numerstrony"/>
        <w:noProof/>
        <w:sz w:val="24"/>
      </w:rPr>
      <w:t>2</w:t>
    </w:r>
    <w:r>
      <w:rPr>
        <w:rStyle w:val="Numerstrony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730AD" w14:textId="77777777" w:rsidR="00712F19" w:rsidRPr="00737108" w:rsidRDefault="00712F19" w:rsidP="00A920D2">
    <w:pPr>
      <w:pStyle w:val="Stopka"/>
      <w:ind w:hanging="142"/>
      <w:jc w:val="right"/>
      <w:rPr>
        <w:rFonts w:cs="Calibri"/>
        <w:b/>
        <w:color w:val="1F497D"/>
        <w:sz w:val="16"/>
        <w:szCs w:val="16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A54DD8">
      <w:rPr>
        <w:noProof/>
      </w:rPr>
      <w:t>5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A69CDC" w14:textId="77777777" w:rsidR="00712F19" w:rsidRDefault="00712F19" w:rsidP="00A920D2">
    <w:pPr>
      <w:ind w:firstLine="0"/>
    </w:pPr>
  </w:p>
  <w:p w14:paraId="61DC6748" w14:textId="77777777" w:rsidR="00712F19" w:rsidRPr="00737108" w:rsidRDefault="00712F19" w:rsidP="00A920D2">
    <w:pPr>
      <w:pStyle w:val="Stopka"/>
      <w:ind w:firstLine="0"/>
      <w:jc w:val="right"/>
      <w:rPr>
        <w:rFonts w:cs="Calibri"/>
        <w:b/>
        <w:color w:val="1F497D"/>
        <w:sz w:val="16"/>
        <w:szCs w:val="16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A54DD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40BB18" w14:textId="77777777" w:rsidR="00890202" w:rsidRDefault="00890202" w:rsidP="004354FC">
      <w:r>
        <w:separator/>
      </w:r>
    </w:p>
    <w:p w14:paraId="5F56568B" w14:textId="77777777" w:rsidR="00890202" w:rsidRDefault="00890202" w:rsidP="004354FC"/>
    <w:p w14:paraId="0E4306A3" w14:textId="77777777" w:rsidR="00890202" w:rsidRDefault="00890202" w:rsidP="004354FC"/>
    <w:p w14:paraId="3C626385" w14:textId="77777777" w:rsidR="00890202" w:rsidRDefault="00890202" w:rsidP="004354FC"/>
  </w:footnote>
  <w:footnote w:type="continuationSeparator" w:id="0">
    <w:p w14:paraId="3EA30074" w14:textId="77777777" w:rsidR="00890202" w:rsidRDefault="00890202" w:rsidP="004354FC">
      <w:r>
        <w:continuationSeparator/>
      </w:r>
    </w:p>
    <w:p w14:paraId="0E55256E" w14:textId="77777777" w:rsidR="00890202" w:rsidRDefault="00890202" w:rsidP="004354FC"/>
    <w:p w14:paraId="7389A4C8" w14:textId="77777777" w:rsidR="00890202" w:rsidRDefault="00890202" w:rsidP="004354FC"/>
    <w:p w14:paraId="028372DD" w14:textId="77777777" w:rsidR="00890202" w:rsidRDefault="00890202" w:rsidP="004354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BED76" w14:textId="77777777" w:rsidR="00712F19" w:rsidRDefault="00712F19">
    <w:pPr>
      <w:pStyle w:val="Nagwek"/>
    </w:pPr>
    <w:r>
      <w:t>                                                                              Opis techniczny                                                                            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DED874" w14:textId="77777777" w:rsidR="00712F19" w:rsidRDefault="00712F19" w:rsidP="002964BB">
    <w:pPr>
      <w:jc w:val="center"/>
      <w:rPr>
        <w:rFonts w:cs="Calibri"/>
        <w:color w:val="404040"/>
        <w:sz w:val="16"/>
        <w:szCs w:val="16"/>
      </w:rPr>
    </w:pPr>
    <w:r>
      <w:rPr>
        <w:rFonts w:cs="Calibri"/>
        <w:color w:val="404040"/>
        <w:sz w:val="16"/>
        <w:szCs w:val="16"/>
      </w:rPr>
      <w:t>Projekt Wykonawczy – Instalacje Elektryczne</w:t>
    </w:r>
    <w:r w:rsidRPr="00BD7473">
      <w:rPr>
        <w:rFonts w:cs="Calibri"/>
        <w:color w:val="404040"/>
        <w:sz w:val="16"/>
        <w:szCs w:val="16"/>
      </w:rPr>
      <w:t>:</w:t>
    </w:r>
  </w:p>
  <w:p w14:paraId="51227E2E" w14:textId="77777777" w:rsidR="00712F19" w:rsidRPr="00624A96" w:rsidRDefault="00712F19" w:rsidP="00501C03">
    <w:pPr>
      <w:pStyle w:val="Nagwek"/>
    </w:pPr>
  </w:p>
  <w:p w14:paraId="334F92B6" w14:textId="77777777" w:rsidR="00712F19" w:rsidRDefault="00712F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Outlin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3B0781"/>
    <w:multiLevelType w:val="hybridMultilevel"/>
    <w:tmpl w:val="FAC2A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1B0C2F"/>
    <w:multiLevelType w:val="hybridMultilevel"/>
    <w:tmpl w:val="6660E5E6"/>
    <w:name w:val="WW8Num4"/>
    <w:lvl w:ilvl="0" w:tplc="C2D2A104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9A2AC99A" w:tentative="1">
      <w:start w:val="1"/>
      <w:numFmt w:val="lowerLetter"/>
      <w:lvlText w:val="%2."/>
      <w:lvlJc w:val="left"/>
      <w:pPr>
        <w:ind w:left="1222" w:hanging="360"/>
      </w:pPr>
    </w:lvl>
    <w:lvl w:ilvl="2" w:tplc="B950CE94" w:tentative="1">
      <w:start w:val="1"/>
      <w:numFmt w:val="lowerRoman"/>
      <w:lvlText w:val="%3."/>
      <w:lvlJc w:val="right"/>
      <w:pPr>
        <w:ind w:left="1942" w:hanging="180"/>
      </w:pPr>
    </w:lvl>
    <w:lvl w:ilvl="3" w:tplc="78D2A634" w:tentative="1">
      <w:start w:val="1"/>
      <w:numFmt w:val="decimal"/>
      <w:lvlText w:val="%4."/>
      <w:lvlJc w:val="left"/>
      <w:pPr>
        <w:ind w:left="2662" w:hanging="360"/>
      </w:pPr>
    </w:lvl>
    <w:lvl w:ilvl="4" w:tplc="CC961D9A" w:tentative="1">
      <w:start w:val="1"/>
      <w:numFmt w:val="lowerLetter"/>
      <w:lvlText w:val="%5."/>
      <w:lvlJc w:val="left"/>
      <w:pPr>
        <w:ind w:left="3382" w:hanging="360"/>
      </w:pPr>
    </w:lvl>
    <w:lvl w:ilvl="5" w:tplc="07F8FAAE" w:tentative="1">
      <w:start w:val="1"/>
      <w:numFmt w:val="lowerRoman"/>
      <w:lvlText w:val="%6."/>
      <w:lvlJc w:val="right"/>
      <w:pPr>
        <w:ind w:left="4102" w:hanging="180"/>
      </w:pPr>
    </w:lvl>
    <w:lvl w:ilvl="6" w:tplc="7166E2BA" w:tentative="1">
      <w:start w:val="1"/>
      <w:numFmt w:val="decimal"/>
      <w:lvlText w:val="%7."/>
      <w:lvlJc w:val="left"/>
      <w:pPr>
        <w:ind w:left="4822" w:hanging="360"/>
      </w:pPr>
    </w:lvl>
    <w:lvl w:ilvl="7" w:tplc="9CDAF8E6" w:tentative="1">
      <w:start w:val="1"/>
      <w:numFmt w:val="lowerLetter"/>
      <w:lvlText w:val="%8."/>
      <w:lvlJc w:val="left"/>
      <w:pPr>
        <w:ind w:left="5542" w:hanging="360"/>
      </w:pPr>
    </w:lvl>
    <w:lvl w:ilvl="8" w:tplc="14EE339A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2A06519"/>
    <w:multiLevelType w:val="hybridMultilevel"/>
    <w:tmpl w:val="C7882D30"/>
    <w:lvl w:ilvl="0" w:tplc="041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>
    <w:nsid w:val="03B8687C"/>
    <w:multiLevelType w:val="hybridMultilevel"/>
    <w:tmpl w:val="322418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872397"/>
    <w:multiLevelType w:val="hybridMultilevel"/>
    <w:tmpl w:val="1E00278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A2E3EFC"/>
    <w:multiLevelType w:val="hybridMultilevel"/>
    <w:tmpl w:val="6660E5E6"/>
    <w:name w:val="WW8Num2"/>
    <w:lvl w:ilvl="0" w:tplc="87983E7C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73167ADE" w:tentative="1">
      <w:start w:val="1"/>
      <w:numFmt w:val="lowerLetter"/>
      <w:lvlText w:val="%2."/>
      <w:lvlJc w:val="left"/>
      <w:pPr>
        <w:ind w:left="1222" w:hanging="360"/>
      </w:pPr>
    </w:lvl>
    <w:lvl w:ilvl="2" w:tplc="1AF6A518" w:tentative="1">
      <w:start w:val="1"/>
      <w:numFmt w:val="lowerRoman"/>
      <w:lvlText w:val="%3."/>
      <w:lvlJc w:val="right"/>
      <w:pPr>
        <w:ind w:left="1942" w:hanging="180"/>
      </w:pPr>
    </w:lvl>
    <w:lvl w:ilvl="3" w:tplc="09A44812" w:tentative="1">
      <w:start w:val="1"/>
      <w:numFmt w:val="decimal"/>
      <w:lvlText w:val="%4."/>
      <w:lvlJc w:val="left"/>
      <w:pPr>
        <w:ind w:left="2662" w:hanging="360"/>
      </w:pPr>
    </w:lvl>
    <w:lvl w:ilvl="4" w:tplc="6840D6F8" w:tentative="1">
      <w:start w:val="1"/>
      <w:numFmt w:val="lowerLetter"/>
      <w:lvlText w:val="%5."/>
      <w:lvlJc w:val="left"/>
      <w:pPr>
        <w:ind w:left="3382" w:hanging="360"/>
      </w:pPr>
    </w:lvl>
    <w:lvl w:ilvl="5" w:tplc="83DC03A4" w:tentative="1">
      <w:start w:val="1"/>
      <w:numFmt w:val="lowerRoman"/>
      <w:lvlText w:val="%6."/>
      <w:lvlJc w:val="right"/>
      <w:pPr>
        <w:ind w:left="4102" w:hanging="180"/>
      </w:pPr>
    </w:lvl>
    <w:lvl w:ilvl="6" w:tplc="E69EDB1C" w:tentative="1">
      <w:start w:val="1"/>
      <w:numFmt w:val="decimal"/>
      <w:lvlText w:val="%7."/>
      <w:lvlJc w:val="left"/>
      <w:pPr>
        <w:ind w:left="4822" w:hanging="360"/>
      </w:pPr>
    </w:lvl>
    <w:lvl w:ilvl="7" w:tplc="85A0CD9C" w:tentative="1">
      <w:start w:val="1"/>
      <w:numFmt w:val="lowerLetter"/>
      <w:lvlText w:val="%8."/>
      <w:lvlJc w:val="left"/>
      <w:pPr>
        <w:ind w:left="5542" w:hanging="360"/>
      </w:pPr>
    </w:lvl>
    <w:lvl w:ilvl="8" w:tplc="724AE446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5505952"/>
    <w:multiLevelType w:val="hybridMultilevel"/>
    <w:tmpl w:val="C45A5750"/>
    <w:lvl w:ilvl="0" w:tplc="10D048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A21D19"/>
    <w:multiLevelType w:val="hybridMultilevel"/>
    <w:tmpl w:val="146E0F60"/>
    <w:lvl w:ilvl="0" w:tplc="10D048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20042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9D2BBE"/>
    <w:multiLevelType w:val="multilevel"/>
    <w:tmpl w:val="41C69A24"/>
    <w:styleLink w:val="Styl1"/>
    <w:lvl w:ilvl="0">
      <w:start w:val="1"/>
      <w:numFmt w:val="decimal"/>
      <w:lvlText w:val="%1."/>
      <w:lvlJc w:val="left"/>
      <w:pPr>
        <w:ind w:left="4857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5577" w:hanging="360"/>
      </w:pPr>
      <w:rPr>
        <w:rFonts w:hint="default"/>
      </w:rPr>
    </w:lvl>
    <w:lvl w:ilvl="2">
      <w:start w:val="1"/>
      <w:numFmt w:val="decimal"/>
      <w:lvlText w:val="%1.%2.%3"/>
      <w:lvlJc w:val="right"/>
      <w:pPr>
        <w:ind w:left="6297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1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73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45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1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9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617" w:hanging="180"/>
      </w:pPr>
      <w:rPr>
        <w:rFonts w:hint="default"/>
      </w:rPr>
    </w:lvl>
  </w:abstractNum>
  <w:abstractNum w:abstractNumId="10">
    <w:nsid w:val="226B1361"/>
    <w:multiLevelType w:val="hybridMultilevel"/>
    <w:tmpl w:val="24B23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2C04A4"/>
    <w:multiLevelType w:val="hybridMultilevel"/>
    <w:tmpl w:val="65669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714441"/>
    <w:multiLevelType w:val="hybridMultilevel"/>
    <w:tmpl w:val="86D87C1E"/>
    <w:lvl w:ilvl="0" w:tplc="5B8A18AA">
      <w:start w:val="1"/>
      <w:numFmt w:val="bullet"/>
      <w:pStyle w:val="WYPUNKTOWANIEISTOPNIA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A7587608">
      <w:start w:val="1"/>
      <w:numFmt w:val="bullet"/>
      <w:lvlText w:val=""/>
      <w:lvlJc w:val="left"/>
      <w:pPr>
        <w:ind w:left="1865" w:hanging="360"/>
      </w:pPr>
      <w:rPr>
        <w:rFonts w:ascii="Wingdings" w:hAnsi="Wingdings" w:hint="default"/>
      </w:rPr>
    </w:lvl>
    <w:lvl w:ilvl="2" w:tplc="B2B0A214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7054B954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4822BEB6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C78864C2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F4F89A34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6BFE6CB4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A84E6402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>
    <w:nsid w:val="2A942BA6"/>
    <w:multiLevelType w:val="multilevel"/>
    <w:tmpl w:val="202803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B56356A"/>
    <w:multiLevelType w:val="hybridMultilevel"/>
    <w:tmpl w:val="AC70C99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D461314"/>
    <w:multiLevelType w:val="hybridMultilevel"/>
    <w:tmpl w:val="47C6E83A"/>
    <w:lvl w:ilvl="0" w:tplc="C694C91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E146F7C"/>
    <w:multiLevelType w:val="hybridMultilevel"/>
    <w:tmpl w:val="5F664666"/>
    <w:lvl w:ilvl="0" w:tplc="C694C91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7DB1CF5"/>
    <w:multiLevelType w:val="hybridMultilevel"/>
    <w:tmpl w:val="3F949792"/>
    <w:lvl w:ilvl="0" w:tplc="C694C91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8654B24"/>
    <w:multiLevelType w:val="hybridMultilevel"/>
    <w:tmpl w:val="21565678"/>
    <w:lvl w:ilvl="0" w:tplc="C694C914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222" w:hanging="360"/>
      </w:pPr>
    </w:lvl>
    <w:lvl w:ilvl="2" w:tplc="04150005" w:tentative="1">
      <w:start w:val="1"/>
      <w:numFmt w:val="lowerRoman"/>
      <w:lvlText w:val="%3."/>
      <w:lvlJc w:val="right"/>
      <w:pPr>
        <w:ind w:left="1942" w:hanging="180"/>
      </w:pPr>
    </w:lvl>
    <w:lvl w:ilvl="3" w:tplc="04150001" w:tentative="1">
      <w:start w:val="1"/>
      <w:numFmt w:val="decimal"/>
      <w:lvlText w:val="%4."/>
      <w:lvlJc w:val="left"/>
      <w:pPr>
        <w:ind w:left="2662" w:hanging="360"/>
      </w:pPr>
    </w:lvl>
    <w:lvl w:ilvl="4" w:tplc="04150003" w:tentative="1">
      <w:start w:val="1"/>
      <w:numFmt w:val="lowerLetter"/>
      <w:lvlText w:val="%5."/>
      <w:lvlJc w:val="left"/>
      <w:pPr>
        <w:ind w:left="3382" w:hanging="360"/>
      </w:pPr>
    </w:lvl>
    <w:lvl w:ilvl="5" w:tplc="04150005" w:tentative="1">
      <w:start w:val="1"/>
      <w:numFmt w:val="lowerRoman"/>
      <w:lvlText w:val="%6."/>
      <w:lvlJc w:val="right"/>
      <w:pPr>
        <w:ind w:left="4102" w:hanging="180"/>
      </w:pPr>
    </w:lvl>
    <w:lvl w:ilvl="6" w:tplc="04150001" w:tentative="1">
      <w:start w:val="1"/>
      <w:numFmt w:val="decimal"/>
      <w:lvlText w:val="%7."/>
      <w:lvlJc w:val="left"/>
      <w:pPr>
        <w:ind w:left="4822" w:hanging="360"/>
      </w:pPr>
    </w:lvl>
    <w:lvl w:ilvl="7" w:tplc="04150003" w:tentative="1">
      <w:start w:val="1"/>
      <w:numFmt w:val="lowerLetter"/>
      <w:lvlText w:val="%8."/>
      <w:lvlJc w:val="left"/>
      <w:pPr>
        <w:ind w:left="5542" w:hanging="360"/>
      </w:pPr>
    </w:lvl>
    <w:lvl w:ilvl="8" w:tplc="04150005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C0D7F3F"/>
    <w:multiLevelType w:val="hybridMultilevel"/>
    <w:tmpl w:val="F5929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524AEA"/>
    <w:multiLevelType w:val="hybridMultilevel"/>
    <w:tmpl w:val="8A6CF97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CA64E98"/>
    <w:multiLevelType w:val="hybridMultilevel"/>
    <w:tmpl w:val="1EB2E114"/>
    <w:lvl w:ilvl="0" w:tplc="04150001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222" w:hanging="360"/>
      </w:pPr>
    </w:lvl>
    <w:lvl w:ilvl="2" w:tplc="04150005" w:tentative="1">
      <w:start w:val="1"/>
      <w:numFmt w:val="lowerRoman"/>
      <w:lvlText w:val="%3."/>
      <w:lvlJc w:val="right"/>
      <w:pPr>
        <w:ind w:left="1942" w:hanging="180"/>
      </w:pPr>
    </w:lvl>
    <w:lvl w:ilvl="3" w:tplc="04150001" w:tentative="1">
      <w:start w:val="1"/>
      <w:numFmt w:val="decimal"/>
      <w:lvlText w:val="%4."/>
      <w:lvlJc w:val="left"/>
      <w:pPr>
        <w:ind w:left="2662" w:hanging="360"/>
      </w:pPr>
    </w:lvl>
    <w:lvl w:ilvl="4" w:tplc="04150003" w:tentative="1">
      <w:start w:val="1"/>
      <w:numFmt w:val="lowerLetter"/>
      <w:lvlText w:val="%5."/>
      <w:lvlJc w:val="left"/>
      <w:pPr>
        <w:ind w:left="3382" w:hanging="360"/>
      </w:pPr>
    </w:lvl>
    <w:lvl w:ilvl="5" w:tplc="04150005" w:tentative="1">
      <w:start w:val="1"/>
      <w:numFmt w:val="lowerRoman"/>
      <w:lvlText w:val="%6."/>
      <w:lvlJc w:val="right"/>
      <w:pPr>
        <w:ind w:left="4102" w:hanging="180"/>
      </w:pPr>
    </w:lvl>
    <w:lvl w:ilvl="6" w:tplc="04150001" w:tentative="1">
      <w:start w:val="1"/>
      <w:numFmt w:val="decimal"/>
      <w:lvlText w:val="%7."/>
      <w:lvlJc w:val="left"/>
      <w:pPr>
        <w:ind w:left="4822" w:hanging="360"/>
      </w:pPr>
    </w:lvl>
    <w:lvl w:ilvl="7" w:tplc="04150003" w:tentative="1">
      <w:start w:val="1"/>
      <w:numFmt w:val="lowerLetter"/>
      <w:lvlText w:val="%8."/>
      <w:lvlJc w:val="left"/>
      <w:pPr>
        <w:ind w:left="5542" w:hanging="360"/>
      </w:pPr>
    </w:lvl>
    <w:lvl w:ilvl="8" w:tplc="04150005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4DD52CD5"/>
    <w:multiLevelType w:val="hybridMultilevel"/>
    <w:tmpl w:val="790C3E10"/>
    <w:lvl w:ilvl="0" w:tplc="04150001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222" w:hanging="360"/>
      </w:pPr>
    </w:lvl>
    <w:lvl w:ilvl="2" w:tplc="04150005" w:tentative="1">
      <w:start w:val="1"/>
      <w:numFmt w:val="lowerRoman"/>
      <w:lvlText w:val="%3."/>
      <w:lvlJc w:val="right"/>
      <w:pPr>
        <w:ind w:left="1942" w:hanging="180"/>
      </w:pPr>
    </w:lvl>
    <w:lvl w:ilvl="3" w:tplc="04150001" w:tentative="1">
      <w:start w:val="1"/>
      <w:numFmt w:val="decimal"/>
      <w:lvlText w:val="%4."/>
      <w:lvlJc w:val="left"/>
      <w:pPr>
        <w:ind w:left="2662" w:hanging="360"/>
      </w:pPr>
    </w:lvl>
    <w:lvl w:ilvl="4" w:tplc="04150003" w:tentative="1">
      <w:start w:val="1"/>
      <w:numFmt w:val="lowerLetter"/>
      <w:lvlText w:val="%5."/>
      <w:lvlJc w:val="left"/>
      <w:pPr>
        <w:ind w:left="3382" w:hanging="360"/>
      </w:pPr>
    </w:lvl>
    <w:lvl w:ilvl="5" w:tplc="04150005" w:tentative="1">
      <w:start w:val="1"/>
      <w:numFmt w:val="lowerRoman"/>
      <w:lvlText w:val="%6."/>
      <w:lvlJc w:val="right"/>
      <w:pPr>
        <w:ind w:left="4102" w:hanging="180"/>
      </w:pPr>
    </w:lvl>
    <w:lvl w:ilvl="6" w:tplc="04150001" w:tentative="1">
      <w:start w:val="1"/>
      <w:numFmt w:val="decimal"/>
      <w:lvlText w:val="%7."/>
      <w:lvlJc w:val="left"/>
      <w:pPr>
        <w:ind w:left="4822" w:hanging="360"/>
      </w:pPr>
    </w:lvl>
    <w:lvl w:ilvl="7" w:tplc="04150003" w:tentative="1">
      <w:start w:val="1"/>
      <w:numFmt w:val="lowerLetter"/>
      <w:lvlText w:val="%8."/>
      <w:lvlJc w:val="left"/>
      <w:pPr>
        <w:ind w:left="5542" w:hanging="360"/>
      </w:pPr>
    </w:lvl>
    <w:lvl w:ilvl="8" w:tplc="04150005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8F6111E"/>
    <w:multiLevelType w:val="hybridMultilevel"/>
    <w:tmpl w:val="DB5E4996"/>
    <w:lvl w:ilvl="0" w:tplc="54687B3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1E54734"/>
    <w:multiLevelType w:val="hybridMultilevel"/>
    <w:tmpl w:val="58B0A9A6"/>
    <w:lvl w:ilvl="0" w:tplc="04150001">
      <w:start w:val="1"/>
      <w:numFmt w:val="decimal"/>
      <w:pStyle w:val="Nagwek6"/>
      <w:lvlText w:val="%1."/>
      <w:lvlJc w:val="left"/>
      <w:pPr>
        <w:ind w:left="927" w:hanging="360"/>
      </w:pPr>
    </w:lvl>
    <w:lvl w:ilvl="1" w:tplc="04150003" w:tentative="1">
      <w:start w:val="1"/>
      <w:numFmt w:val="lowerLetter"/>
      <w:lvlText w:val="%2."/>
      <w:lvlJc w:val="left"/>
      <w:pPr>
        <w:ind w:left="1647" w:hanging="360"/>
      </w:pPr>
    </w:lvl>
    <w:lvl w:ilvl="2" w:tplc="04150005" w:tentative="1">
      <w:start w:val="1"/>
      <w:numFmt w:val="lowerRoman"/>
      <w:lvlText w:val="%3."/>
      <w:lvlJc w:val="right"/>
      <w:pPr>
        <w:ind w:left="2367" w:hanging="180"/>
      </w:pPr>
    </w:lvl>
    <w:lvl w:ilvl="3" w:tplc="04150001" w:tentative="1">
      <w:start w:val="1"/>
      <w:numFmt w:val="decimal"/>
      <w:lvlText w:val="%4."/>
      <w:lvlJc w:val="left"/>
      <w:pPr>
        <w:ind w:left="3087" w:hanging="360"/>
      </w:pPr>
    </w:lvl>
    <w:lvl w:ilvl="4" w:tplc="04150003" w:tentative="1">
      <w:start w:val="1"/>
      <w:numFmt w:val="lowerLetter"/>
      <w:lvlText w:val="%5."/>
      <w:lvlJc w:val="left"/>
      <w:pPr>
        <w:ind w:left="3807" w:hanging="360"/>
      </w:pPr>
    </w:lvl>
    <w:lvl w:ilvl="5" w:tplc="04150005" w:tentative="1">
      <w:start w:val="1"/>
      <w:numFmt w:val="lowerRoman"/>
      <w:lvlText w:val="%6."/>
      <w:lvlJc w:val="right"/>
      <w:pPr>
        <w:ind w:left="4527" w:hanging="180"/>
      </w:pPr>
    </w:lvl>
    <w:lvl w:ilvl="6" w:tplc="04150001" w:tentative="1">
      <w:start w:val="1"/>
      <w:numFmt w:val="decimal"/>
      <w:lvlText w:val="%7."/>
      <w:lvlJc w:val="left"/>
      <w:pPr>
        <w:ind w:left="5247" w:hanging="360"/>
      </w:pPr>
    </w:lvl>
    <w:lvl w:ilvl="7" w:tplc="04150003" w:tentative="1">
      <w:start w:val="1"/>
      <w:numFmt w:val="lowerLetter"/>
      <w:lvlText w:val="%8."/>
      <w:lvlJc w:val="left"/>
      <w:pPr>
        <w:ind w:left="5967" w:hanging="360"/>
      </w:pPr>
    </w:lvl>
    <w:lvl w:ilvl="8" w:tplc="0415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22C04A8"/>
    <w:multiLevelType w:val="hybridMultilevel"/>
    <w:tmpl w:val="7C206EAC"/>
    <w:lvl w:ilvl="0" w:tplc="3C32D74E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6">
    <w:nsid w:val="65180A86"/>
    <w:multiLevelType w:val="hybridMultilevel"/>
    <w:tmpl w:val="F3A6DEFC"/>
    <w:lvl w:ilvl="0" w:tplc="3C32D74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A2552BA"/>
    <w:multiLevelType w:val="hybridMultilevel"/>
    <w:tmpl w:val="DF020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2D786A"/>
    <w:multiLevelType w:val="hybridMultilevel"/>
    <w:tmpl w:val="760885A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CCD3B6B"/>
    <w:multiLevelType w:val="hybridMultilevel"/>
    <w:tmpl w:val="7222194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ECD1083"/>
    <w:multiLevelType w:val="multilevel"/>
    <w:tmpl w:val="9FD88968"/>
    <w:lvl w:ilvl="0">
      <w:start w:val="1"/>
      <w:numFmt w:val="upperRoman"/>
      <w:pStyle w:val="Sekcja"/>
      <w:suff w:val="space"/>
      <w:lvlText w:val="%1"/>
      <w:lvlJc w:val="left"/>
      <w:pPr>
        <w:ind w:left="680" w:hanging="340"/>
      </w:pPr>
      <w:rPr>
        <w:rFonts w:ascii="PL SwitzerlandBlack" w:hAnsi="PL SwitzerlandBlack" w:hint="default"/>
        <w:b w:val="0"/>
        <w:i w:val="0"/>
        <w:sz w:val="32"/>
      </w:rPr>
    </w:lvl>
    <w:lvl w:ilvl="1">
      <w:start w:val="1"/>
      <w:numFmt w:val="ordinal"/>
      <w:pStyle w:val="Paragraf"/>
      <w:suff w:val="space"/>
      <w:lvlText w:val="§ %2"/>
      <w:lvlJc w:val="left"/>
      <w:pPr>
        <w:ind w:left="340" w:firstLine="0"/>
      </w:pPr>
      <w:rPr>
        <w:rFonts w:ascii="PL Switzerland" w:hAnsi="PL Switzerland" w:hint="default"/>
        <w:b/>
        <w:i w:val="0"/>
        <w:sz w:val="24"/>
      </w:rPr>
    </w:lvl>
    <w:lvl w:ilvl="2">
      <w:start w:val="1"/>
      <w:numFmt w:val="ordinal"/>
      <w:pStyle w:val="Podpunkt"/>
      <w:suff w:val="space"/>
      <w:lvlText w:val="%3"/>
      <w:lvlJc w:val="left"/>
      <w:pPr>
        <w:ind w:left="284" w:hanging="284"/>
      </w:pPr>
      <w:rPr>
        <w:rFonts w:ascii="PL Switzerland" w:hAnsi="PL Switzerland" w:hint="default"/>
      </w:rPr>
    </w:lvl>
    <w:lvl w:ilvl="3">
      <w:start w:val="1"/>
      <w:numFmt w:val="lowerLetter"/>
      <w:pStyle w:val="Podpunkt-litera"/>
      <w:suff w:val="space"/>
      <w:lvlText w:val="%4)"/>
      <w:lvlJc w:val="left"/>
      <w:pPr>
        <w:ind w:left="624" w:hanging="284"/>
      </w:pPr>
      <w:rPr>
        <w:rFonts w:ascii="Arial" w:hAnsi="Arial" w:cs="Arial" w:hint="default"/>
        <w:b w:val="0"/>
        <w:i w:val="0"/>
        <w:sz w:val="24"/>
      </w:rPr>
    </w:lvl>
    <w:lvl w:ilvl="4">
      <w:start w:val="1"/>
      <w:numFmt w:val="bullet"/>
      <w:lvlRestart w:val="0"/>
      <w:pStyle w:val="Podpunkt-mylnik"/>
      <w:suff w:val="space"/>
      <w:lvlText w:val=""/>
      <w:lvlJc w:val="left"/>
      <w:pPr>
        <w:ind w:left="907" w:hanging="227"/>
      </w:pPr>
      <w:rPr>
        <w:rFonts w:ascii="Symbol" w:hAnsi="Symbol" w:hint="default"/>
        <w:b w:val="0"/>
        <w:i w:val="0"/>
        <w:sz w:val="24"/>
      </w:rPr>
    </w:lvl>
    <w:lvl w:ilvl="5">
      <w:start w:val="1"/>
      <w:numFmt w:val="bullet"/>
      <w:lvlRestart w:val="0"/>
      <w:pStyle w:val="Podpunkt-mylnik2"/>
      <w:suff w:val="space"/>
      <w:lvlText w:val=""/>
      <w:lvlJc w:val="left"/>
      <w:pPr>
        <w:ind w:left="1474" w:hanging="227"/>
      </w:pPr>
      <w:rPr>
        <w:rFonts w:ascii="Symbol" w:hAnsi="Symbol" w:hint="default"/>
        <w:b w:val="0"/>
        <w:i w:val="0"/>
        <w:sz w:val="24"/>
      </w:rPr>
    </w:lvl>
    <w:lvl w:ilvl="6">
      <w:start w:val="1"/>
      <w:numFmt w:val="bullet"/>
      <w:lvlRestart w:val="0"/>
      <w:pStyle w:val="Podpunkt-romb"/>
      <w:suff w:val="space"/>
      <w:lvlText w:val=""/>
      <w:lvlJc w:val="left"/>
      <w:pPr>
        <w:ind w:left="624" w:hanging="227"/>
      </w:pPr>
      <w:rPr>
        <w:rFonts w:ascii="Symbol" w:hAnsi="Symbol" w:hint="default"/>
        <w:b w:val="0"/>
        <w:i w:val="0"/>
        <w:color w:val="auto"/>
        <w:sz w:val="24"/>
      </w:rPr>
    </w:lvl>
    <w:lvl w:ilvl="7">
      <w:start w:val="1"/>
      <w:numFmt w:val="lowerLetter"/>
      <w:lvlText w:val="%8.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80"/>
        </w:tabs>
        <w:ind w:left="3580" w:hanging="360"/>
      </w:pPr>
      <w:rPr>
        <w:rFonts w:hint="default"/>
      </w:rPr>
    </w:lvl>
  </w:abstractNum>
  <w:abstractNum w:abstractNumId="31">
    <w:nsid w:val="71465258"/>
    <w:multiLevelType w:val="hybridMultilevel"/>
    <w:tmpl w:val="7814F33E"/>
    <w:lvl w:ilvl="0" w:tplc="04150001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994625"/>
    <w:multiLevelType w:val="hybridMultilevel"/>
    <w:tmpl w:val="919212F4"/>
    <w:lvl w:ilvl="0" w:tplc="04150001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7A21107B"/>
    <w:multiLevelType w:val="hybridMultilevel"/>
    <w:tmpl w:val="F61C480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C3F54FE"/>
    <w:multiLevelType w:val="hybridMultilevel"/>
    <w:tmpl w:val="7464B644"/>
    <w:lvl w:ilvl="0" w:tplc="3B7092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A222508" w:tentative="1">
      <w:start w:val="1"/>
      <w:numFmt w:val="lowerLetter"/>
      <w:lvlText w:val="%2."/>
      <w:lvlJc w:val="left"/>
      <w:pPr>
        <w:ind w:left="1647" w:hanging="360"/>
      </w:pPr>
    </w:lvl>
    <w:lvl w:ilvl="2" w:tplc="0B5ABB94" w:tentative="1">
      <w:start w:val="1"/>
      <w:numFmt w:val="lowerRoman"/>
      <w:lvlText w:val="%3."/>
      <w:lvlJc w:val="right"/>
      <w:pPr>
        <w:ind w:left="2367" w:hanging="180"/>
      </w:pPr>
    </w:lvl>
    <w:lvl w:ilvl="3" w:tplc="967A5452" w:tentative="1">
      <w:start w:val="1"/>
      <w:numFmt w:val="decimal"/>
      <w:lvlText w:val="%4."/>
      <w:lvlJc w:val="left"/>
      <w:pPr>
        <w:ind w:left="3087" w:hanging="360"/>
      </w:pPr>
    </w:lvl>
    <w:lvl w:ilvl="4" w:tplc="2A0677BA" w:tentative="1">
      <w:start w:val="1"/>
      <w:numFmt w:val="lowerLetter"/>
      <w:lvlText w:val="%5."/>
      <w:lvlJc w:val="left"/>
      <w:pPr>
        <w:ind w:left="3807" w:hanging="360"/>
      </w:pPr>
    </w:lvl>
    <w:lvl w:ilvl="5" w:tplc="9084A332" w:tentative="1">
      <w:start w:val="1"/>
      <w:numFmt w:val="lowerRoman"/>
      <w:lvlText w:val="%6."/>
      <w:lvlJc w:val="right"/>
      <w:pPr>
        <w:ind w:left="4527" w:hanging="180"/>
      </w:pPr>
    </w:lvl>
    <w:lvl w:ilvl="6" w:tplc="372010A0" w:tentative="1">
      <w:start w:val="1"/>
      <w:numFmt w:val="decimal"/>
      <w:lvlText w:val="%7."/>
      <w:lvlJc w:val="left"/>
      <w:pPr>
        <w:ind w:left="5247" w:hanging="360"/>
      </w:pPr>
    </w:lvl>
    <w:lvl w:ilvl="7" w:tplc="303A779E" w:tentative="1">
      <w:start w:val="1"/>
      <w:numFmt w:val="lowerLetter"/>
      <w:lvlText w:val="%8."/>
      <w:lvlJc w:val="left"/>
      <w:pPr>
        <w:ind w:left="5967" w:hanging="360"/>
      </w:pPr>
    </w:lvl>
    <w:lvl w:ilvl="8" w:tplc="6AA8127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C8D1360"/>
    <w:multiLevelType w:val="hybridMultilevel"/>
    <w:tmpl w:val="FA10EDDC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F07555"/>
    <w:multiLevelType w:val="multilevel"/>
    <w:tmpl w:val="D73E10CA"/>
    <w:lvl w:ilvl="0">
      <w:start w:val="1"/>
      <w:numFmt w:val="decimal"/>
      <w:pStyle w:val="Nagwek2"/>
      <w:lvlText w:val="%1."/>
      <w:lvlJc w:val="left"/>
      <w:pPr>
        <w:ind w:left="501" w:hanging="360"/>
      </w:pPr>
      <w:rPr>
        <w:rFonts w:hint="default"/>
      </w:rPr>
    </w:lvl>
    <w:lvl w:ilvl="1">
      <w:start w:val="1"/>
      <w:numFmt w:val="decimal"/>
      <w:pStyle w:val="Nagwek3"/>
      <w:lvlText w:val="%1.%2."/>
      <w:lvlJc w:val="left"/>
      <w:pPr>
        <w:ind w:left="858" w:hanging="432"/>
      </w:pPr>
      <w:rPr>
        <w:rFonts w:asciiTheme="minorHAnsi" w:hAnsiTheme="minorHAnsi" w:hint="default"/>
        <w:b w:val="0"/>
      </w:rPr>
    </w:lvl>
    <w:lvl w:ilvl="2">
      <w:start w:val="1"/>
      <w:numFmt w:val="decimal"/>
      <w:pStyle w:val="Nagwek4"/>
      <w:lvlText w:val="%1.%2.%3."/>
      <w:lvlJc w:val="left"/>
      <w:pPr>
        <w:ind w:left="1224" w:hanging="504"/>
      </w:pPr>
      <w:rPr>
        <w:rFonts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5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36"/>
  </w:num>
  <w:num w:numId="3">
    <w:abstractNumId w:val="21"/>
  </w:num>
  <w:num w:numId="4">
    <w:abstractNumId w:val="24"/>
  </w:num>
  <w:num w:numId="5">
    <w:abstractNumId w:val="18"/>
  </w:num>
  <w:num w:numId="6">
    <w:abstractNumId w:val="9"/>
  </w:num>
  <w:num w:numId="7">
    <w:abstractNumId w:val="22"/>
  </w:num>
  <w:num w:numId="8">
    <w:abstractNumId w:val="34"/>
  </w:num>
  <w:num w:numId="9">
    <w:abstractNumId w:val="14"/>
  </w:num>
  <w:num w:numId="10">
    <w:abstractNumId w:val="33"/>
  </w:num>
  <w:num w:numId="11">
    <w:abstractNumId w:val="17"/>
  </w:num>
  <w:num w:numId="12">
    <w:abstractNumId w:val="16"/>
  </w:num>
  <w:num w:numId="13">
    <w:abstractNumId w:val="26"/>
  </w:num>
  <w:num w:numId="14">
    <w:abstractNumId w:val="5"/>
  </w:num>
  <w:num w:numId="15">
    <w:abstractNumId w:val="23"/>
  </w:num>
  <w:num w:numId="16">
    <w:abstractNumId w:val="36"/>
  </w:num>
  <w:num w:numId="17">
    <w:abstractNumId w:val="36"/>
  </w:num>
  <w:num w:numId="18">
    <w:abstractNumId w:val="36"/>
  </w:num>
  <w:num w:numId="19">
    <w:abstractNumId w:val="36"/>
  </w:num>
  <w:num w:numId="20">
    <w:abstractNumId w:val="25"/>
  </w:num>
  <w:num w:numId="21">
    <w:abstractNumId w:val="15"/>
  </w:num>
  <w:num w:numId="22">
    <w:abstractNumId w:val="29"/>
  </w:num>
  <w:num w:numId="23">
    <w:abstractNumId w:val="19"/>
  </w:num>
  <w:num w:numId="24">
    <w:abstractNumId w:val="27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35"/>
  </w:num>
  <w:num w:numId="28">
    <w:abstractNumId w:val="10"/>
  </w:num>
  <w:num w:numId="29">
    <w:abstractNumId w:val="11"/>
  </w:num>
  <w:num w:numId="30">
    <w:abstractNumId w:val="4"/>
  </w:num>
  <w:num w:numId="31">
    <w:abstractNumId w:val="1"/>
  </w:num>
  <w:num w:numId="32">
    <w:abstractNumId w:val="30"/>
  </w:num>
  <w:num w:numId="33">
    <w:abstractNumId w:val="3"/>
  </w:num>
  <w:num w:numId="34">
    <w:abstractNumId w:val="7"/>
  </w:num>
  <w:num w:numId="35">
    <w:abstractNumId w:val="8"/>
  </w:num>
  <w:num w:numId="36">
    <w:abstractNumId w:val="13"/>
  </w:num>
  <w:num w:numId="37">
    <w:abstractNumId w:val="36"/>
  </w:num>
  <w:num w:numId="38">
    <w:abstractNumId w:val="28"/>
  </w:num>
  <w:num w:numId="39">
    <w:abstractNumId w:val="20"/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embedSystemFonts/>
  <w:bordersDoNotSurroundHeader/>
  <w:bordersDoNotSurroundFooter/>
  <w:stylePaneFormatFilter w:val="B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defaultTabStop w:val="567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5E31F2"/>
    <w:rsid w:val="00000A87"/>
    <w:rsid w:val="00000BE5"/>
    <w:rsid w:val="00001919"/>
    <w:rsid w:val="00002749"/>
    <w:rsid w:val="00002871"/>
    <w:rsid w:val="000028B4"/>
    <w:rsid w:val="00002C1F"/>
    <w:rsid w:val="00002FEA"/>
    <w:rsid w:val="0000327B"/>
    <w:rsid w:val="00004E9C"/>
    <w:rsid w:val="000069BD"/>
    <w:rsid w:val="0000761C"/>
    <w:rsid w:val="0001047B"/>
    <w:rsid w:val="00013236"/>
    <w:rsid w:val="00014CBD"/>
    <w:rsid w:val="00015787"/>
    <w:rsid w:val="000157CD"/>
    <w:rsid w:val="000163A8"/>
    <w:rsid w:val="00023487"/>
    <w:rsid w:val="000244A4"/>
    <w:rsid w:val="0003153B"/>
    <w:rsid w:val="00031902"/>
    <w:rsid w:val="00033611"/>
    <w:rsid w:val="00033C8C"/>
    <w:rsid w:val="00034946"/>
    <w:rsid w:val="00034F0A"/>
    <w:rsid w:val="00035EA4"/>
    <w:rsid w:val="00042753"/>
    <w:rsid w:val="00042CBC"/>
    <w:rsid w:val="000431D6"/>
    <w:rsid w:val="000440CF"/>
    <w:rsid w:val="000449A1"/>
    <w:rsid w:val="000461EA"/>
    <w:rsid w:val="000471BD"/>
    <w:rsid w:val="00052203"/>
    <w:rsid w:val="00053F7D"/>
    <w:rsid w:val="000546F2"/>
    <w:rsid w:val="00055542"/>
    <w:rsid w:val="000575CB"/>
    <w:rsid w:val="00057C12"/>
    <w:rsid w:val="00057CFB"/>
    <w:rsid w:val="00060111"/>
    <w:rsid w:val="000610FA"/>
    <w:rsid w:val="000619A7"/>
    <w:rsid w:val="00061D39"/>
    <w:rsid w:val="000620EE"/>
    <w:rsid w:val="00062488"/>
    <w:rsid w:val="00064697"/>
    <w:rsid w:val="00064A0B"/>
    <w:rsid w:val="000702F6"/>
    <w:rsid w:val="00070334"/>
    <w:rsid w:val="000711E6"/>
    <w:rsid w:val="000769CA"/>
    <w:rsid w:val="00077B4E"/>
    <w:rsid w:val="00083014"/>
    <w:rsid w:val="00086FD3"/>
    <w:rsid w:val="00087B64"/>
    <w:rsid w:val="00091269"/>
    <w:rsid w:val="000919FA"/>
    <w:rsid w:val="00092C81"/>
    <w:rsid w:val="00093E99"/>
    <w:rsid w:val="000955A8"/>
    <w:rsid w:val="00095D58"/>
    <w:rsid w:val="000A0783"/>
    <w:rsid w:val="000A0B3E"/>
    <w:rsid w:val="000A0E4A"/>
    <w:rsid w:val="000A0E65"/>
    <w:rsid w:val="000A110E"/>
    <w:rsid w:val="000A2FAF"/>
    <w:rsid w:val="000A3B37"/>
    <w:rsid w:val="000A4EB9"/>
    <w:rsid w:val="000A5BA1"/>
    <w:rsid w:val="000A71BF"/>
    <w:rsid w:val="000B16FD"/>
    <w:rsid w:val="000B18C7"/>
    <w:rsid w:val="000B2B60"/>
    <w:rsid w:val="000B3A6E"/>
    <w:rsid w:val="000B4D43"/>
    <w:rsid w:val="000B4FBB"/>
    <w:rsid w:val="000B51E1"/>
    <w:rsid w:val="000C1713"/>
    <w:rsid w:val="000C22A7"/>
    <w:rsid w:val="000C2B47"/>
    <w:rsid w:val="000C2CEF"/>
    <w:rsid w:val="000C711D"/>
    <w:rsid w:val="000C74BE"/>
    <w:rsid w:val="000C7A73"/>
    <w:rsid w:val="000D0FB0"/>
    <w:rsid w:val="000D4730"/>
    <w:rsid w:val="000D49DC"/>
    <w:rsid w:val="000D5A74"/>
    <w:rsid w:val="000D6D50"/>
    <w:rsid w:val="000E1F25"/>
    <w:rsid w:val="000E2FA5"/>
    <w:rsid w:val="000E3954"/>
    <w:rsid w:val="000E417F"/>
    <w:rsid w:val="000E7A6B"/>
    <w:rsid w:val="000E7CE3"/>
    <w:rsid w:val="000F25AC"/>
    <w:rsid w:val="000F2C49"/>
    <w:rsid w:val="000F2FEC"/>
    <w:rsid w:val="000F3C49"/>
    <w:rsid w:val="000F494F"/>
    <w:rsid w:val="000F4D61"/>
    <w:rsid w:val="000F65B6"/>
    <w:rsid w:val="000F7020"/>
    <w:rsid w:val="000F75AE"/>
    <w:rsid w:val="000F7F31"/>
    <w:rsid w:val="001000B7"/>
    <w:rsid w:val="001002CD"/>
    <w:rsid w:val="00100728"/>
    <w:rsid w:val="00103E11"/>
    <w:rsid w:val="00105FC2"/>
    <w:rsid w:val="001069C3"/>
    <w:rsid w:val="00106C11"/>
    <w:rsid w:val="00107543"/>
    <w:rsid w:val="00107B79"/>
    <w:rsid w:val="001109D0"/>
    <w:rsid w:val="00110A73"/>
    <w:rsid w:val="001116CE"/>
    <w:rsid w:val="00111888"/>
    <w:rsid w:val="00112DF7"/>
    <w:rsid w:val="00112E24"/>
    <w:rsid w:val="001149DF"/>
    <w:rsid w:val="00114C3B"/>
    <w:rsid w:val="0011629F"/>
    <w:rsid w:val="00116513"/>
    <w:rsid w:val="00116645"/>
    <w:rsid w:val="001172D9"/>
    <w:rsid w:val="001218CD"/>
    <w:rsid w:val="00121F2B"/>
    <w:rsid w:val="001223E6"/>
    <w:rsid w:val="00126679"/>
    <w:rsid w:val="00126860"/>
    <w:rsid w:val="00126E97"/>
    <w:rsid w:val="00127A40"/>
    <w:rsid w:val="001301EE"/>
    <w:rsid w:val="00131712"/>
    <w:rsid w:val="001319E4"/>
    <w:rsid w:val="0013330F"/>
    <w:rsid w:val="00133339"/>
    <w:rsid w:val="0013614E"/>
    <w:rsid w:val="00137585"/>
    <w:rsid w:val="00137F83"/>
    <w:rsid w:val="001408D0"/>
    <w:rsid w:val="00141F5B"/>
    <w:rsid w:val="00142182"/>
    <w:rsid w:val="00144B60"/>
    <w:rsid w:val="00145581"/>
    <w:rsid w:val="00145CB1"/>
    <w:rsid w:val="00145D94"/>
    <w:rsid w:val="0014754F"/>
    <w:rsid w:val="0014784E"/>
    <w:rsid w:val="0015067C"/>
    <w:rsid w:val="00150A93"/>
    <w:rsid w:val="00151680"/>
    <w:rsid w:val="0015284C"/>
    <w:rsid w:val="00154333"/>
    <w:rsid w:val="0015467B"/>
    <w:rsid w:val="00156440"/>
    <w:rsid w:val="001605DA"/>
    <w:rsid w:val="0016100A"/>
    <w:rsid w:val="00162163"/>
    <w:rsid w:val="001627DE"/>
    <w:rsid w:val="00164A85"/>
    <w:rsid w:val="00165271"/>
    <w:rsid w:val="00165A12"/>
    <w:rsid w:val="001664BA"/>
    <w:rsid w:val="00166782"/>
    <w:rsid w:val="00166A2C"/>
    <w:rsid w:val="00166D99"/>
    <w:rsid w:val="00170846"/>
    <w:rsid w:val="00170D82"/>
    <w:rsid w:val="00172295"/>
    <w:rsid w:val="001731B1"/>
    <w:rsid w:val="00174561"/>
    <w:rsid w:val="00174DB8"/>
    <w:rsid w:val="001758DA"/>
    <w:rsid w:val="001804ED"/>
    <w:rsid w:val="001821F4"/>
    <w:rsid w:val="001822BC"/>
    <w:rsid w:val="001823DB"/>
    <w:rsid w:val="00183CEC"/>
    <w:rsid w:val="00183D12"/>
    <w:rsid w:val="0018406E"/>
    <w:rsid w:val="00184948"/>
    <w:rsid w:val="001858E4"/>
    <w:rsid w:val="00185965"/>
    <w:rsid w:val="0018695C"/>
    <w:rsid w:val="00187355"/>
    <w:rsid w:val="00187406"/>
    <w:rsid w:val="001874AF"/>
    <w:rsid w:val="00190286"/>
    <w:rsid w:val="001934DB"/>
    <w:rsid w:val="00193DD0"/>
    <w:rsid w:val="00194993"/>
    <w:rsid w:val="001953D1"/>
    <w:rsid w:val="001961DB"/>
    <w:rsid w:val="001A05D5"/>
    <w:rsid w:val="001A065E"/>
    <w:rsid w:val="001A07EE"/>
    <w:rsid w:val="001A0DDA"/>
    <w:rsid w:val="001A2F21"/>
    <w:rsid w:val="001A5262"/>
    <w:rsid w:val="001A5DD0"/>
    <w:rsid w:val="001A61C8"/>
    <w:rsid w:val="001A69C2"/>
    <w:rsid w:val="001B0623"/>
    <w:rsid w:val="001B0B30"/>
    <w:rsid w:val="001B192B"/>
    <w:rsid w:val="001B2D9D"/>
    <w:rsid w:val="001B2E0D"/>
    <w:rsid w:val="001B2E74"/>
    <w:rsid w:val="001B2F66"/>
    <w:rsid w:val="001B3431"/>
    <w:rsid w:val="001B4BCC"/>
    <w:rsid w:val="001B5075"/>
    <w:rsid w:val="001B6C17"/>
    <w:rsid w:val="001C12AC"/>
    <w:rsid w:val="001C1A90"/>
    <w:rsid w:val="001C29F0"/>
    <w:rsid w:val="001C2AA3"/>
    <w:rsid w:val="001C45D7"/>
    <w:rsid w:val="001C7A5B"/>
    <w:rsid w:val="001C7B36"/>
    <w:rsid w:val="001D374E"/>
    <w:rsid w:val="001D4187"/>
    <w:rsid w:val="001D5B46"/>
    <w:rsid w:val="001D652E"/>
    <w:rsid w:val="001D7205"/>
    <w:rsid w:val="001E0812"/>
    <w:rsid w:val="001E0FC6"/>
    <w:rsid w:val="001E5C0D"/>
    <w:rsid w:val="001E5D73"/>
    <w:rsid w:val="001E6538"/>
    <w:rsid w:val="001F0169"/>
    <w:rsid w:val="001F1D6C"/>
    <w:rsid w:val="001F340F"/>
    <w:rsid w:val="001F3CCB"/>
    <w:rsid w:val="001F3DFF"/>
    <w:rsid w:val="001F4FE4"/>
    <w:rsid w:val="001F633E"/>
    <w:rsid w:val="00200AAB"/>
    <w:rsid w:val="00202490"/>
    <w:rsid w:val="0020295E"/>
    <w:rsid w:val="00203E8E"/>
    <w:rsid w:val="00204C3A"/>
    <w:rsid w:val="00205807"/>
    <w:rsid w:val="00206D96"/>
    <w:rsid w:val="00207AC9"/>
    <w:rsid w:val="00207C53"/>
    <w:rsid w:val="002109DC"/>
    <w:rsid w:val="00212404"/>
    <w:rsid w:val="0021465F"/>
    <w:rsid w:val="00217FB0"/>
    <w:rsid w:val="00220D3C"/>
    <w:rsid w:val="00222743"/>
    <w:rsid w:val="00227406"/>
    <w:rsid w:val="002301D9"/>
    <w:rsid w:val="00230B66"/>
    <w:rsid w:val="00230DBB"/>
    <w:rsid w:val="00231881"/>
    <w:rsid w:val="00231B57"/>
    <w:rsid w:val="00232293"/>
    <w:rsid w:val="00234303"/>
    <w:rsid w:val="0023562F"/>
    <w:rsid w:val="00236423"/>
    <w:rsid w:val="00237F95"/>
    <w:rsid w:val="00240CF4"/>
    <w:rsid w:val="00243D63"/>
    <w:rsid w:val="00243D83"/>
    <w:rsid w:val="00245561"/>
    <w:rsid w:val="0024573E"/>
    <w:rsid w:val="0024624F"/>
    <w:rsid w:val="0024646A"/>
    <w:rsid w:val="00247AB0"/>
    <w:rsid w:val="00247C76"/>
    <w:rsid w:val="00250520"/>
    <w:rsid w:val="00251AAB"/>
    <w:rsid w:val="00252316"/>
    <w:rsid w:val="00254F0D"/>
    <w:rsid w:val="00256D3E"/>
    <w:rsid w:val="00260643"/>
    <w:rsid w:val="002609A4"/>
    <w:rsid w:val="00260CFB"/>
    <w:rsid w:val="0026110B"/>
    <w:rsid w:val="0026150A"/>
    <w:rsid w:val="002649EC"/>
    <w:rsid w:val="002652F9"/>
    <w:rsid w:val="002653CB"/>
    <w:rsid w:val="00265DF6"/>
    <w:rsid w:val="00266994"/>
    <w:rsid w:val="00266D8F"/>
    <w:rsid w:val="00267C53"/>
    <w:rsid w:val="002716C1"/>
    <w:rsid w:val="002717EA"/>
    <w:rsid w:val="00272EA9"/>
    <w:rsid w:val="00274237"/>
    <w:rsid w:val="00274844"/>
    <w:rsid w:val="00275068"/>
    <w:rsid w:val="00281BB5"/>
    <w:rsid w:val="00282AE1"/>
    <w:rsid w:val="00283F49"/>
    <w:rsid w:val="00285938"/>
    <w:rsid w:val="0029151B"/>
    <w:rsid w:val="0029306B"/>
    <w:rsid w:val="0029364D"/>
    <w:rsid w:val="0029547D"/>
    <w:rsid w:val="002964BB"/>
    <w:rsid w:val="00297137"/>
    <w:rsid w:val="002A076C"/>
    <w:rsid w:val="002A0D53"/>
    <w:rsid w:val="002A117E"/>
    <w:rsid w:val="002A19BC"/>
    <w:rsid w:val="002A2036"/>
    <w:rsid w:val="002A573B"/>
    <w:rsid w:val="002A7751"/>
    <w:rsid w:val="002A7D57"/>
    <w:rsid w:val="002B0AA0"/>
    <w:rsid w:val="002B13EB"/>
    <w:rsid w:val="002B1606"/>
    <w:rsid w:val="002B321A"/>
    <w:rsid w:val="002B3715"/>
    <w:rsid w:val="002B38A7"/>
    <w:rsid w:val="002B5F0A"/>
    <w:rsid w:val="002B6123"/>
    <w:rsid w:val="002B693A"/>
    <w:rsid w:val="002B7BF3"/>
    <w:rsid w:val="002C00D2"/>
    <w:rsid w:val="002C0C78"/>
    <w:rsid w:val="002C0ECC"/>
    <w:rsid w:val="002C2482"/>
    <w:rsid w:val="002C2A88"/>
    <w:rsid w:val="002C467E"/>
    <w:rsid w:val="002C5F11"/>
    <w:rsid w:val="002D0D98"/>
    <w:rsid w:val="002D12B5"/>
    <w:rsid w:val="002D1577"/>
    <w:rsid w:val="002D18AD"/>
    <w:rsid w:val="002D1BCA"/>
    <w:rsid w:val="002D1FD1"/>
    <w:rsid w:val="002D20AD"/>
    <w:rsid w:val="002D48D5"/>
    <w:rsid w:val="002E0072"/>
    <w:rsid w:val="002E0777"/>
    <w:rsid w:val="002E1459"/>
    <w:rsid w:val="002E1AA2"/>
    <w:rsid w:val="002E3763"/>
    <w:rsid w:val="002E684E"/>
    <w:rsid w:val="002E68E0"/>
    <w:rsid w:val="002E7B38"/>
    <w:rsid w:val="002F2A71"/>
    <w:rsid w:val="002F3DDE"/>
    <w:rsid w:val="002F6DE4"/>
    <w:rsid w:val="003012A4"/>
    <w:rsid w:val="003049F7"/>
    <w:rsid w:val="0030684E"/>
    <w:rsid w:val="00306EF2"/>
    <w:rsid w:val="00307300"/>
    <w:rsid w:val="00307560"/>
    <w:rsid w:val="00311EA4"/>
    <w:rsid w:val="0031258D"/>
    <w:rsid w:val="0031279A"/>
    <w:rsid w:val="0031279E"/>
    <w:rsid w:val="00312BB0"/>
    <w:rsid w:val="00312C3C"/>
    <w:rsid w:val="00316CCA"/>
    <w:rsid w:val="00317173"/>
    <w:rsid w:val="003205BC"/>
    <w:rsid w:val="00320BB6"/>
    <w:rsid w:val="00320E64"/>
    <w:rsid w:val="003213C4"/>
    <w:rsid w:val="00321827"/>
    <w:rsid w:val="00322115"/>
    <w:rsid w:val="003237C6"/>
    <w:rsid w:val="00325C67"/>
    <w:rsid w:val="0032794D"/>
    <w:rsid w:val="00327A68"/>
    <w:rsid w:val="00332A5F"/>
    <w:rsid w:val="00334705"/>
    <w:rsid w:val="003379F2"/>
    <w:rsid w:val="00340591"/>
    <w:rsid w:val="00341808"/>
    <w:rsid w:val="003450BB"/>
    <w:rsid w:val="00345105"/>
    <w:rsid w:val="00345771"/>
    <w:rsid w:val="003472B8"/>
    <w:rsid w:val="003478E5"/>
    <w:rsid w:val="00351426"/>
    <w:rsid w:val="003515BD"/>
    <w:rsid w:val="00353323"/>
    <w:rsid w:val="00353C8F"/>
    <w:rsid w:val="00354D50"/>
    <w:rsid w:val="003560BE"/>
    <w:rsid w:val="00357779"/>
    <w:rsid w:val="00357AF6"/>
    <w:rsid w:val="003609AD"/>
    <w:rsid w:val="0036353B"/>
    <w:rsid w:val="0036354D"/>
    <w:rsid w:val="00363831"/>
    <w:rsid w:val="00364771"/>
    <w:rsid w:val="00365858"/>
    <w:rsid w:val="00366D69"/>
    <w:rsid w:val="0037248C"/>
    <w:rsid w:val="00372640"/>
    <w:rsid w:val="00372BDD"/>
    <w:rsid w:val="0037320E"/>
    <w:rsid w:val="003749CE"/>
    <w:rsid w:val="0037645B"/>
    <w:rsid w:val="00382C99"/>
    <w:rsid w:val="003863E9"/>
    <w:rsid w:val="00386CC9"/>
    <w:rsid w:val="00390834"/>
    <w:rsid w:val="003909C8"/>
    <w:rsid w:val="00392801"/>
    <w:rsid w:val="00393600"/>
    <w:rsid w:val="0039629C"/>
    <w:rsid w:val="003A04D6"/>
    <w:rsid w:val="003A0F73"/>
    <w:rsid w:val="003A1729"/>
    <w:rsid w:val="003A221E"/>
    <w:rsid w:val="003A293C"/>
    <w:rsid w:val="003A2C6D"/>
    <w:rsid w:val="003A5134"/>
    <w:rsid w:val="003A60CE"/>
    <w:rsid w:val="003A7C3F"/>
    <w:rsid w:val="003B097B"/>
    <w:rsid w:val="003B09FC"/>
    <w:rsid w:val="003B1698"/>
    <w:rsid w:val="003B2969"/>
    <w:rsid w:val="003B4830"/>
    <w:rsid w:val="003B4D3D"/>
    <w:rsid w:val="003B505C"/>
    <w:rsid w:val="003B5C36"/>
    <w:rsid w:val="003B6E07"/>
    <w:rsid w:val="003C0341"/>
    <w:rsid w:val="003C1B00"/>
    <w:rsid w:val="003C2236"/>
    <w:rsid w:val="003C3DAC"/>
    <w:rsid w:val="003C512F"/>
    <w:rsid w:val="003C6299"/>
    <w:rsid w:val="003C6A48"/>
    <w:rsid w:val="003C7B5A"/>
    <w:rsid w:val="003D1305"/>
    <w:rsid w:val="003D5883"/>
    <w:rsid w:val="003D6668"/>
    <w:rsid w:val="003D6D94"/>
    <w:rsid w:val="003E0866"/>
    <w:rsid w:val="003E0D07"/>
    <w:rsid w:val="003E1706"/>
    <w:rsid w:val="003E1EAA"/>
    <w:rsid w:val="003E2682"/>
    <w:rsid w:val="003E2B4D"/>
    <w:rsid w:val="003E4797"/>
    <w:rsid w:val="003E53D3"/>
    <w:rsid w:val="003E6C29"/>
    <w:rsid w:val="003E73F9"/>
    <w:rsid w:val="003F0943"/>
    <w:rsid w:val="003F1BE8"/>
    <w:rsid w:val="003F2D7B"/>
    <w:rsid w:val="003F78DA"/>
    <w:rsid w:val="003F7B36"/>
    <w:rsid w:val="003F7C3B"/>
    <w:rsid w:val="00400159"/>
    <w:rsid w:val="00402C1A"/>
    <w:rsid w:val="00402D8D"/>
    <w:rsid w:val="00403063"/>
    <w:rsid w:val="004041F2"/>
    <w:rsid w:val="004119F0"/>
    <w:rsid w:val="00411F44"/>
    <w:rsid w:val="0041230B"/>
    <w:rsid w:val="00414008"/>
    <w:rsid w:val="00417F63"/>
    <w:rsid w:val="0042163D"/>
    <w:rsid w:val="00421EB6"/>
    <w:rsid w:val="00423135"/>
    <w:rsid w:val="004248BF"/>
    <w:rsid w:val="00424BFC"/>
    <w:rsid w:val="004256EB"/>
    <w:rsid w:val="0042624E"/>
    <w:rsid w:val="00426F7A"/>
    <w:rsid w:val="00427655"/>
    <w:rsid w:val="00427A09"/>
    <w:rsid w:val="00430730"/>
    <w:rsid w:val="0043114A"/>
    <w:rsid w:val="00431198"/>
    <w:rsid w:val="0043368D"/>
    <w:rsid w:val="004347FE"/>
    <w:rsid w:val="004354FC"/>
    <w:rsid w:val="00435756"/>
    <w:rsid w:val="00436441"/>
    <w:rsid w:val="00436AAA"/>
    <w:rsid w:val="0043776B"/>
    <w:rsid w:val="0044013C"/>
    <w:rsid w:val="0044671D"/>
    <w:rsid w:val="00450DB7"/>
    <w:rsid w:val="00452C96"/>
    <w:rsid w:val="00453026"/>
    <w:rsid w:val="004533AE"/>
    <w:rsid w:val="00453807"/>
    <w:rsid w:val="00454851"/>
    <w:rsid w:val="00454FA6"/>
    <w:rsid w:val="00456105"/>
    <w:rsid w:val="0045630F"/>
    <w:rsid w:val="00457D2D"/>
    <w:rsid w:val="00461A73"/>
    <w:rsid w:val="004636BD"/>
    <w:rsid w:val="00463A3C"/>
    <w:rsid w:val="00466CD4"/>
    <w:rsid w:val="00467B4F"/>
    <w:rsid w:val="00467D84"/>
    <w:rsid w:val="004707A2"/>
    <w:rsid w:val="004713D2"/>
    <w:rsid w:val="00471414"/>
    <w:rsid w:val="00471D94"/>
    <w:rsid w:val="00475611"/>
    <w:rsid w:val="00476C29"/>
    <w:rsid w:val="004775D4"/>
    <w:rsid w:val="00477CB0"/>
    <w:rsid w:val="00481BAE"/>
    <w:rsid w:val="00482C8D"/>
    <w:rsid w:val="0048350A"/>
    <w:rsid w:val="00483C97"/>
    <w:rsid w:val="004847E1"/>
    <w:rsid w:val="004854FC"/>
    <w:rsid w:val="00487652"/>
    <w:rsid w:val="0048766F"/>
    <w:rsid w:val="00487A2B"/>
    <w:rsid w:val="004907F2"/>
    <w:rsid w:val="0049101D"/>
    <w:rsid w:val="004929E2"/>
    <w:rsid w:val="004937F1"/>
    <w:rsid w:val="004937FA"/>
    <w:rsid w:val="00495F46"/>
    <w:rsid w:val="0049604A"/>
    <w:rsid w:val="004968D7"/>
    <w:rsid w:val="004A0214"/>
    <w:rsid w:val="004A4308"/>
    <w:rsid w:val="004A4553"/>
    <w:rsid w:val="004A47E8"/>
    <w:rsid w:val="004A54E7"/>
    <w:rsid w:val="004A552C"/>
    <w:rsid w:val="004A6D8D"/>
    <w:rsid w:val="004B06B0"/>
    <w:rsid w:val="004B3616"/>
    <w:rsid w:val="004B4451"/>
    <w:rsid w:val="004B6063"/>
    <w:rsid w:val="004B6D6D"/>
    <w:rsid w:val="004B6E1C"/>
    <w:rsid w:val="004B7778"/>
    <w:rsid w:val="004B7C06"/>
    <w:rsid w:val="004C1670"/>
    <w:rsid w:val="004C22ED"/>
    <w:rsid w:val="004C492E"/>
    <w:rsid w:val="004C4CC0"/>
    <w:rsid w:val="004C7A4B"/>
    <w:rsid w:val="004C7F75"/>
    <w:rsid w:val="004D0AC7"/>
    <w:rsid w:val="004D47E3"/>
    <w:rsid w:val="004D4A05"/>
    <w:rsid w:val="004D4A97"/>
    <w:rsid w:val="004D537A"/>
    <w:rsid w:val="004D57F7"/>
    <w:rsid w:val="004D5871"/>
    <w:rsid w:val="004D5EE8"/>
    <w:rsid w:val="004D72E6"/>
    <w:rsid w:val="004E0E61"/>
    <w:rsid w:val="004E28B4"/>
    <w:rsid w:val="004E2BDB"/>
    <w:rsid w:val="004E2D43"/>
    <w:rsid w:val="004E350D"/>
    <w:rsid w:val="004E3F74"/>
    <w:rsid w:val="004E4388"/>
    <w:rsid w:val="004E4F8E"/>
    <w:rsid w:val="004E5ECB"/>
    <w:rsid w:val="004E6E6D"/>
    <w:rsid w:val="004E7309"/>
    <w:rsid w:val="004F1BDE"/>
    <w:rsid w:val="004F1C41"/>
    <w:rsid w:val="004F2C8D"/>
    <w:rsid w:val="004F5B6D"/>
    <w:rsid w:val="004F5C3E"/>
    <w:rsid w:val="004F5F36"/>
    <w:rsid w:val="004F7529"/>
    <w:rsid w:val="004F7BE2"/>
    <w:rsid w:val="00500149"/>
    <w:rsid w:val="00501C03"/>
    <w:rsid w:val="00501C8C"/>
    <w:rsid w:val="00501D0A"/>
    <w:rsid w:val="00502663"/>
    <w:rsid w:val="00504AD9"/>
    <w:rsid w:val="00507B19"/>
    <w:rsid w:val="00507B8C"/>
    <w:rsid w:val="005110C1"/>
    <w:rsid w:val="005122E4"/>
    <w:rsid w:val="00513687"/>
    <w:rsid w:val="00513A9C"/>
    <w:rsid w:val="0051424B"/>
    <w:rsid w:val="00514A5C"/>
    <w:rsid w:val="00514C4C"/>
    <w:rsid w:val="0051639E"/>
    <w:rsid w:val="00520C9A"/>
    <w:rsid w:val="00521680"/>
    <w:rsid w:val="00521C86"/>
    <w:rsid w:val="00524821"/>
    <w:rsid w:val="005252DA"/>
    <w:rsid w:val="005256FF"/>
    <w:rsid w:val="00526AD8"/>
    <w:rsid w:val="005273E9"/>
    <w:rsid w:val="005274F7"/>
    <w:rsid w:val="00530888"/>
    <w:rsid w:val="00530EA4"/>
    <w:rsid w:val="005310AE"/>
    <w:rsid w:val="005311AE"/>
    <w:rsid w:val="00531358"/>
    <w:rsid w:val="0053172C"/>
    <w:rsid w:val="005339D0"/>
    <w:rsid w:val="0053490A"/>
    <w:rsid w:val="005357A6"/>
    <w:rsid w:val="00537505"/>
    <w:rsid w:val="00537886"/>
    <w:rsid w:val="0054069C"/>
    <w:rsid w:val="0054362A"/>
    <w:rsid w:val="005441FC"/>
    <w:rsid w:val="005447A6"/>
    <w:rsid w:val="005453CA"/>
    <w:rsid w:val="00545BB7"/>
    <w:rsid w:val="00550207"/>
    <w:rsid w:val="00551A44"/>
    <w:rsid w:val="00552BA1"/>
    <w:rsid w:val="0055322F"/>
    <w:rsid w:val="005534D1"/>
    <w:rsid w:val="00553A01"/>
    <w:rsid w:val="00554C74"/>
    <w:rsid w:val="00555876"/>
    <w:rsid w:val="00555B96"/>
    <w:rsid w:val="00555D95"/>
    <w:rsid w:val="0055670E"/>
    <w:rsid w:val="00557CE9"/>
    <w:rsid w:val="005610B1"/>
    <w:rsid w:val="005622B3"/>
    <w:rsid w:val="0056301C"/>
    <w:rsid w:val="0056317D"/>
    <w:rsid w:val="005642D1"/>
    <w:rsid w:val="00564854"/>
    <w:rsid w:val="00567B5B"/>
    <w:rsid w:val="00571150"/>
    <w:rsid w:val="00571BED"/>
    <w:rsid w:val="00573F05"/>
    <w:rsid w:val="005778C5"/>
    <w:rsid w:val="00580380"/>
    <w:rsid w:val="00582E78"/>
    <w:rsid w:val="00583840"/>
    <w:rsid w:val="00584866"/>
    <w:rsid w:val="00587A59"/>
    <w:rsid w:val="005920A5"/>
    <w:rsid w:val="0059320D"/>
    <w:rsid w:val="0059379A"/>
    <w:rsid w:val="0059514E"/>
    <w:rsid w:val="00595C24"/>
    <w:rsid w:val="00596776"/>
    <w:rsid w:val="00597D29"/>
    <w:rsid w:val="005A038B"/>
    <w:rsid w:val="005A059D"/>
    <w:rsid w:val="005A0674"/>
    <w:rsid w:val="005A1424"/>
    <w:rsid w:val="005A2B94"/>
    <w:rsid w:val="005A3F5F"/>
    <w:rsid w:val="005A3FAA"/>
    <w:rsid w:val="005A42DC"/>
    <w:rsid w:val="005A67EA"/>
    <w:rsid w:val="005A694B"/>
    <w:rsid w:val="005A7103"/>
    <w:rsid w:val="005A7CD7"/>
    <w:rsid w:val="005B0592"/>
    <w:rsid w:val="005B1847"/>
    <w:rsid w:val="005B28FC"/>
    <w:rsid w:val="005B3C6B"/>
    <w:rsid w:val="005B46FE"/>
    <w:rsid w:val="005B5295"/>
    <w:rsid w:val="005B55FA"/>
    <w:rsid w:val="005B6395"/>
    <w:rsid w:val="005B743E"/>
    <w:rsid w:val="005C27BE"/>
    <w:rsid w:val="005C324D"/>
    <w:rsid w:val="005C39ED"/>
    <w:rsid w:val="005C5449"/>
    <w:rsid w:val="005C6CAF"/>
    <w:rsid w:val="005C7C10"/>
    <w:rsid w:val="005D1D71"/>
    <w:rsid w:val="005D2FB1"/>
    <w:rsid w:val="005D3229"/>
    <w:rsid w:val="005D3559"/>
    <w:rsid w:val="005D4928"/>
    <w:rsid w:val="005D4B27"/>
    <w:rsid w:val="005D6490"/>
    <w:rsid w:val="005E055A"/>
    <w:rsid w:val="005E0F27"/>
    <w:rsid w:val="005E31F2"/>
    <w:rsid w:val="005E4457"/>
    <w:rsid w:val="005E4703"/>
    <w:rsid w:val="005E4A65"/>
    <w:rsid w:val="005E5B45"/>
    <w:rsid w:val="005E6461"/>
    <w:rsid w:val="005E71CE"/>
    <w:rsid w:val="005F01D0"/>
    <w:rsid w:val="005F13D4"/>
    <w:rsid w:val="005F4065"/>
    <w:rsid w:val="005F412A"/>
    <w:rsid w:val="005F5847"/>
    <w:rsid w:val="005F6577"/>
    <w:rsid w:val="00600B0D"/>
    <w:rsid w:val="0060143D"/>
    <w:rsid w:val="00601862"/>
    <w:rsid w:val="00602379"/>
    <w:rsid w:val="006037D7"/>
    <w:rsid w:val="00603853"/>
    <w:rsid w:val="006045F8"/>
    <w:rsid w:val="006053A2"/>
    <w:rsid w:val="006053F2"/>
    <w:rsid w:val="00606C1E"/>
    <w:rsid w:val="006104BC"/>
    <w:rsid w:val="00610EDF"/>
    <w:rsid w:val="0061553F"/>
    <w:rsid w:val="0061570D"/>
    <w:rsid w:val="00615711"/>
    <w:rsid w:val="00616993"/>
    <w:rsid w:val="00621618"/>
    <w:rsid w:val="00621BAA"/>
    <w:rsid w:val="0062219F"/>
    <w:rsid w:val="00622E36"/>
    <w:rsid w:val="00623408"/>
    <w:rsid w:val="00623BC8"/>
    <w:rsid w:val="006249AF"/>
    <w:rsid w:val="00624A96"/>
    <w:rsid w:val="006251C0"/>
    <w:rsid w:val="006252FD"/>
    <w:rsid w:val="00625BA6"/>
    <w:rsid w:val="00627C00"/>
    <w:rsid w:val="00632243"/>
    <w:rsid w:val="00636A1F"/>
    <w:rsid w:val="00636B64"/>
    <w:rsid w:val="00636BB2"/>
    <w:rsid w:val="00637D22"/>
    <w:rsid w:val="00640673"/>
    <w:rsid w:val="006413D8"/>
    <w:rsid w:val="006468C8"/>
    <w:rsid w:val="00647713"/>
    <w:rsid w:val="00647AED"/>
    <w:rsid w:val="00647E27"/>
    <w:rsid w:val="00650366"/>
    <w:rsid w:val="00652C86"/>
    <w:rsid w:val="00655762"/>
    <w:rsid w:val="00656FEA"/>
    <w:rsid w:val="006574A0"/>
    <w:rsid w:val="0066065F"/>
    <w:rsid w:val="00660F6A"/>
    <w:rsid w:val="0066212E"/>
    <w:rsid w:val="00662EE9"/>
    <w:rsid w:val="006633B0"/>
    <w:rsid w:val="006634CF"/>
    <w:rsid w:val="006651D8"/>
    <w:rsid w:val="00665AD5"/>
    <w:rsid w:val="00670584"/>
    <w:rsid w:val="00671807"/>
    <w:rsid w:val="00672311"/>
    <w:rsid w:val="00672519"/>
    <w:rsid w:val="00675BF3"/>
    <w:rsid w:val="00676407"/>
    <w:rsid w:val="006768DF"/>
    <w:rsid w:val="006776C3"/>
    <w:rsid w:val="00682D42"/>
    <w:rsid w:val="006841AF"/>
    <w:rsid w:val="0068431A"/>
    <w:rsid w:val="00686746"/>
    <w:rsid w:val="006873C9"/>
    <w:rsid w:val="006875D3"/>
    <w:rsid w:val="006904D9"/>
    <w:rsid w:val="006908EA"/>
    <w:rsid w:val="00690CE8"/>
    <w:rsid w:val="00692D20"/>
    <w:rsid w:val="00695D0A"/>
    <w:rsid w:val="00695FAA"/>
    <w:rsid w:val="00697854"/>
    <w:rsid w:val="00697915"/>
    <w:rsid w:val="00697C36"/>
    <w:rsid w:val="006A111E"/>
    <w:rsid w:val="006A65FB"/>
    <w:rsid w:val="006B16D2"/>
    <w:rsid w:val="006B2151"/>
    <w:rsid w:val="006B2A90"/>
    <w:rsid w:val="006B2D2B"/>
    <w:rsid w:val="006B4977"/>
    <w:rsid w:val="006B706F"/>
    <w:rsid w:val="006B775E"/>
    <w:rsid w:val="006C2032"/>
    <w:rsid w:val="006C4124"/>
    <w:rsid w:val="006C5D78"/>
    <w:rsid w:val="006C7AA6"/>
    <w:rsid w:val="006C7E09"/>
    <w:rsid w:val="006D1BE1"/>
    <w:rsid w:val="006D36B1"/>
    <w:rsid w:val="006D38A3"/>
    <w:rsid w:val="006D4347"/>
    <w:rsid w:val="006D55BA"/>
    <w:rsid w:val="006D5B71"/>
    <w:rsid w:val="006D69AD"/>
    <w:rsid w:val="006E022E"/>
    <w:rsid w:val="006E062F"/>
    <w:rsid w:val="006E0A43"/>
    <w:rsid w:val="006E2B51"/>
    <w:rsid w:val="006E439E"/>
    <w:rsid w:val="006E45F4"/>
    <w:rsid w:val="006E4805"/>
    <w:rsid w:val="006E53E7"/>
    <w:rsid w:val="006E62B3"/>
    <w:rsid w:val="006E691C"/>
    <w:rsid w:val="006E7CE7"/>
    <w:rsid w:val="006E7FCC"/>
    <w:rsid w:val="006F0B4F"/>
    <w:rsid w:val="006F0E90"/>
    <w:rsid w:val="006F1C46"/>
    <w:rsid w:val="006F327E"/>
    <w:rsid w:val="006F354F"/>
    <w:rsid w:val="006F3FB3"/>
    <w:rsid w:val="00700629"/>
    <w:rsid w:val="00700FAF"/>
    <w:rsid w:val="00704791"/>
    <w:rsid w:val="00704CA2"/>
    <w:rsid w:val="00706458"/>
    <w:rsid w:val="00706649"/>
    <w:rsid w:val="00710818"/>
    <w:rsid w:val="00712AB3"/>
    <w:rsid w:val="00712F19"/>
    <w:rsid w:val="00713045"/>
    <w:rsid w:val="00714EA5"/>
    <w:rsid w:val="00715128"/>
    <w:rsid w:val="0071568D"/>
    <w:rsid w:val="0071718B"/>
    <w:rsid w:val="00717AF9"/>
    <w:rsid w:val="007207C3"/>
    <w:rsid w:val="0072167D"/>
    <w:rsid w:val="007229BC"/>
    <w:rsid w:val="00722B6A"/>
    <w:rsid w:val="00723320"/>
    <w:rsid w:val="007240C7"/>
    <w:rsid w:val="0072472E"/>
    <w:rsid w:val="00726323"/>
    <w:rsid w:val="0072741F"/>
    <w:rsid w:val="0073403E"/>
    <w:rsid w:val="0073487E"/>
    <w:rsid w:val="00734D52"/>
    <w:rsid w:val="00735D9C"/>
    <w:rsid w:val="00736B7D"/>
    <w:rsid w:val="00737108"/>
    <w:rsid w:val="007400DB"/>
    <w:rsid w:val="00743E1A"/>
    <w:rsid w:val="00744CBD"/>
    <w:rsid w:val="0074559F"/>
    <w:rsid w:val="0074649B"/>
    <w:rsid w:val="00747FBE"/>
    <w:rsid w:val="00751C1C"/>
    <w:rsid w:val="00752166"/>
    <w:rsid w:val="007530C6"/>
    <w:rsid w:val="00753ABC"/>
    <w:rsid w:val="00754ED2"/>
    <w:rsid w:val="007577CC"/>
    <w:rsid w:val="00757A9F"/>
    <w:rsid w:val="0076134F"/>
    <w:rsid w:val="00761E33"/>
    <w:rsid w:val="007639A1"/>
    <w:rsid w:val="007648B0"/>
    <w:rsid w:val="0076554E"/>
    <w:rsid w:val="007677D9"/>
    <w:rsid w:val="00770A7E"/>
    <w:rsid w:val="00770B81"/>
    <w:rsid w:val="00770F4A"/>
    <w:rsid w:val="007712D5"/>
    <w:rsid w:val="00772DC1"/>
    <w:rsid w:val="00773EB1"/>
    <w:rsid w:val="007741CD"/>
    <w:rsid w:val="00776787"/>
    <w:rsid w:val="0077688F"/>
    <w:rsid w:val="007776E0"/>
    <w:rsid w:val="00781964"/>
    <w:rsid w:val="00781BB7"/>
    <w:rsid w:val="0078273B"/>
    <w:rsid w:val="0078355A"/>
    <w:rsid w:val="0078436C"/>
    <w:rsid w:val="00785ACE"/>
    <w:rsid w:val="00786435"/>
    <w:rsid w:val="007872FE"/>
    <w:rsid w:val="00791DAD"/>
    <w:rsid w:val="0079212B"/>
    <w:rsid w:val="007921A2"/>
    <w:rsid w:val="0079367B"/>
    <w:rsid w:val="007936A1"/>
    <w:rsid w:val="00795028"/>
    <w:rsid w:val="00797286"/>
    <w:rsid w:val="007972B5"/>
    <w:rsid w:val="007A3269"/>
    <w:rsid w:val="007A385F"/>
    <w:rsid w:val="007A5DED"/>
    <w:rsid w:val="007A74C1"/>
    <w:rsid w:val="007B2CCB"/>
    <w:rsid w:val="007B2FEF"/>
    <w:rsid w:val="007B3AC1"/>
    <w:rsid w:val="007B4819"/>
    <w:rsid w:val="007B557D"/>
    <w:rsid w:val="007B6400"/>
    <w:rsid w:val="007B6C12"/>
    <w:rsid w:val="007C0759"/>
    <w:rsid w:val="007C0E20"/>
    <w:rsid w:val="007C2000"/>
    <w:rsid w:val="007C65D9"/>
    <w:rsid w:val="007C7902"/>
    <w:rsid w:val="007D0C92"/>
    <w:rsid w:val="007D0F4C"/>
    <w:rsid w:val="007D1EAA"/>
    <w:rsid w:val="007D26EA"/>
    <w:rsid w:val="007D3CAE"/>
    <w:rsid w:val="007D3FAD"/>
    <w:rsid w:val="007D45A6"/>
    <w:rsid w:val="007D47CA"/>
    <w:rsid w:val="007D5C02"/>
    <w:rsid w:val="007D69F0"/>
    <w:rsid w:val="007D70A8"/>
    <w:rsid w:val="007D7CDA"/>
    <w:rsid w:val="007E16F0"/>
    <w:rsid w:val="007E1733"/>
    <w:rsid w:val="007E1A22"/>
    <w:rsid w:val="007E1C2F"/>
    <w:rsid w:val="007E1C32"/>
    <w:rsid w:val="007E248A"/>
    <w:rsid w:val="007E3075"/>
    <w:rsid w:val="007E38AA"/>
    <w:rsid w:val="007E4207"/>
    <w:rsid w:val="007F00C0"/>
    <w:rsid w:val="007F047B"/>
    <w:rsid w:val="007F0970"/>
    <w:rsid w:val="007F1057"/>
    <w:rsid w:val="007F17F7"/>
    <w:rsid w:val="007F1F79"/>
    <w:rsid w:val="007F233E"/>
    <w:rsid w:val="007F3905"/>
    <w:rsid w:val="007F46B1"/>
    <w:rsid w:val="007F47D5"/>
    <w:rsid w:val="007F7325"/>
    <w:rsid w:val="00801C6C"/>
    <w:rsid w:val="008021BB"/>
    <w:rsid w:val="008021BE"/>
    <w:rsid w:val="00802D47"/>
    <w:rsid w:val="0080451E"/>
    <w:rsid w:val="0080641D"/>
    <w:rsid w:val="00807429"/>
    <w:rsid w:val="00810305"/>
    <w:rsid w:val="0081089F"/>
    <w:rsid w:val="00810B93"/>
    <w:rsid w:val="00810BF9"/>
    <w:rsid w:val="008124F9"/>
    <w:rsid w:val="00812D29"/>
    <w:rsid w:val="0081337F"/>
    <w:rsid w:val="00815B8E"/>
    <w:rsid w:val="00815E4B"/>
    <w:rsid w:val="00820E5A"/>
    <w:rsid w:val="00822B1E"/>
    <w:rsid w:val="0082311A"/>
    <w:rsid w:val="00823C3A"/>
    <w:rsid w:val="00826D49"/>
    <w:rsid w:val="008272E7"/>
    <w:rsid w:val="00827A79"/>
    <w:rsid w:val="00827C1F"/>
    <w:rsid w:val="00830851"/>
    <w:rsid w:val="00830920"/>
    <w:rsid w:val="00831740"/>
    <w:rsid w:val="0083393F"/>
    <w:rsid w:val="00833D32"/>
    <w:rsid w:val="00834EFA"/>
    <w:rsid w:val="0083766A"/>
    <w:rsid w:val="00837ABC"/>
    <w:rsid w:val="00837CDC"/>
    <w:rsid w:val="00840302"/>
    <w:rsid w:val="00841083"/>
    <w:rsid w:val="008446E0"/>
    <w:rsid w:val="00844860"/>
    <w:rsid w:val="00845623"/>
    <w:rsid w:val="00845D45"/>
    <w:rsid w:val="008462F5"/>
    <w:rsid w:val="008470E0"/>
    <w:rsid w:val="00847C01"/>
    <w:rsid w:val="00856079"/>
    <w:rsid w:val="008562EB"/>
    <w:rsid w:val="0085724A"/>
    <w:rsid w:val="0085774A"/>
    <w:rsid w:val="0085783D"/>
    <w:rsid w:val="00861E89"/>
    <w:rsid w:val="008622B4"/>
    <w:rsid w:val="00865827"/>
    <w:rsid w:val="0086599A"/>
    <w:rsid w:val="008669ED"/>
    <w:rsid w:val="0086701F"/>
    <w:rsid w:val="00867E55"/>
    <w:rsid w:val="0087085A"/>
    <w:rsid w:val="0087117B"/>
    <w:rsid w:val="00871F12"/>
    <w:rsid w:val="00875659"/>
    <w:rsid w:val="00875985"/>
    <w:rsid w:val="00875D95"/>
    <w:rsid w:val="00876E63"/>
    <w:rsid w:val="008808C3"/>
    <w:rsid w:val="00883779"/>
    <w:rsid w:val="00885B10"/>
    <w:rsid w:val="00886232"/>
    <w:rsid w:val="0088745A"/>
    <w:rsid w:val="00887CBB"/>
    <w:rsid w:val="00890095"/>
    <w:rsid w:val="00890202"/>
    <w:rsid w:val="00890D6C"/>
    <w:rsid w:val="00892C3E"/>
    <w:rsid w:val="00894548"/>
    <w:rsid w:val="00894B2E"/>
    <w:rsid w:val="008976AE"/>
    <w:rsid w:val="008A088F"/>
    <w:rsid w:val="008A34D7"/>
    <w:rsid w:val="008A6828"/>
    <w:rsid w:val="008A6B33"/>
    <w:rsid w:val="008B007D"/>
    <w:rsid w:val="008B0AD3"/>
    <w:rsid w:val="008B195C"/>
    <w:rsid w:val="008B1E93"/>
    <w:rsid w:val="008B2632"/>
    <w:rsid w:val="008B36A1"/>
    <w:rsid w:val="008B7DEF"/>
    <w:rsid w:val="008C16F5"/>
    <w:rsid w:val="008C19DF"/>
    <w:rsid w:val="008C23B4"/>
    <w:rsid w:val="008C263B"/>
    <w:rsid w:val="008C588D"/>
    <w:rsid w:val="008C5CB3"/>
    <w:rsid w:val="008C7C76"/>
    <w:rsid w:val="008D0406"/>
    <w:rsid w:val="008D07D5"/>
    <w:rsid w:val="008D1E01"/>
    <w:rsid w:val="008D2083"/>
    <w:rsid w:val="008D22B6"/>
    <w:rsid w:val="008D253B"/>
    <w:rsid w:val="008D27EC"/>
    <w:rsid w:val="008D307B"/>
    <w:rsid w:val="008D31DB"/>
    <w:rsid w:val="008D5F48"/>
    <w:rsid w:val="008D66D3"/>
    <w:rsid w:val="008E0382"/>
    <w:rsid w:val="008E05DB"/>
    <w:rsid w:val="008E0620"/>
    <w:rsid w:val="008E071E"/>
    <w:rsid w:val="008E3F74"/>
    <w:rsid w:val="008E5578"/>
    <w:rsid w:val="008F2E76"/>
    <w:rsid w:val="008F39FC"/>
    <w:rsid w:val="008F3A7D"/>
    <w:rsid w:val="008F3CF2"/>
    <w:rsid w:val="008F6712"/>
    <w:rsid w:val="009010FA"/>
    <w:rsid w:val="009031A0"/>
    <w:rsid w:val="009041E4"/>
    <w:rsid w:val="00905404"/>
    <w:rsid w:val="00906896"/>
    <w:rsid w:val="00906980"/>
    <w:rsid w:val="00906C4F"/>
    <w:rsid w:val="0090724F"/>
    <w:rsid w:val="00910F2E"/>
    <w:rsid w:val="00911893"/>
    <w:rsid w:val="00912607"/>
    <w:rsid w:val="009127F3"/>
    <w:rsid w:val="00912865"/>
    <w:rsid w:val="00912C8A"/>
    <w:rsid w:val="009132A3"/>
    <w:rsid w:val="00913581"/>
    <w:rsid w:val="009141CA"/>
    <w:rsid w:val="00915212"/>
    <w:rsid w:val="009159F1"/>
    <w:rsid w:val="00920F14"/>
    <w:rsid w:val="0092150D"/>
    <w:rsid w:val="009231BA"/>
    <w:rsid w:val="009235BD"/>
    <w:rsid w:val="00925955"/>
    <w:rsid w:val="00927460"/>
    <w:rsid w:val="009274CE"/>
    <w:rsid w:val="009274D8"/>
    <w:rsid w:val="0092757B"/>
    <w:rsid w:val="0092791A"/>
    <w:rsid w:val="009301EC"/>
    <w:rsid w:val="00930895"/>
    <w:rsid w:val="00930D3F"/>
    <w:rsid w:val="0093172C"/>
    <w:rsid w:val="00931F51"/>
    <w:rsid w:val="00932F20"/>
    <w:rsid w:val="009333BE"/>
    <w:rsid w:val="0093473E"/>
    <w:rsid w:val="00935C6F"/>
    <w:rsid w:val="009377EC"/>
    <w:rsid w:val="009406DC"/>
    <w:rsid w:val="00941EF8"/>
    <w:rsid w:val="0094215A"/>
    <w:rsid w:val="0094285A"/>
    <w:rsid w:val="009448B2"/>
    <w:rsid w:val="00945609"/>
    <w:rsid w:val="009459D8"/>
    <w:rsid w:val="00946ABA"/>
    <w:rsid w:val="00950575"/>
    <w:rsid w:val="0095407B"/>
    <w:rsid w:val="009541B1"/>
    <w:rsid w:val="00960EC3"/>
    <w:rsid w:val="00962301"/>
    <w:rsid w:val="00962908"/>
    <w:rsid w:val="00963C9B"/>
    <w:rsid w:val="00965B20"/>
    <w:rsid w:val="00965BA9"/>
    <w:rsid w:val="00965F2D"/>
    <w:rsid w:val="00966D0F"/>
    <w:rsid w:val="00967101"/>
    <w:rsid w:val="009700D2"/>
    <w:rsid w:val="00970938"/>
    <w:rsid w:val="00970EC6"/>
    <w:rsid w:val="00971215"/>
    <w:rsid w:val="00972826"/>
    <w:rsid w:val="009735BB"/>
    <w:rsid w:val="00976D01"/>
    <w:rsid w:val="00981906"/>
    <w:rsid w:val="00981B74"/>
    <w:rsid w:val="0098329E"/>
    <w:rsid w:val="009859F8"/>
    <w:rsid w:val="009864F9"/>
    <w:rsid w:val="009906C6"/>
    <w:rsid w:val="0099084B"/>
    <w:rsid w:val="00990986"/>
    <w:rsid w:val="009911A9"/>
    <w:rsid w:val="00993558"/>
    <w:rsid w:val="009938EA"/>
    <w:rsid w:val="0099576E"/>
    <w:rsid w:val="009A0A26"/>
    <w:rsid w:val="009A3640"/>
    <w:rsid w:val="009A526D"/>
    <w:rsid w:val="009A5618"/>
    <w:rsid w:val="009A5B11"/>
    <w:rsid w:val="009A77E7"/>
    <w:rsid w:val="009B14AF"/>
    <w:rsid w:val="009B2917"/>
    <w:rsid w:val="009B31EC"/>
    <w:rsid w:val="009B3BBF"/>
    <w:rsid w:val="009B42B1"/>
    <w:rsid w:val="009B4BFF"/>
    <w:rsid w:val="009B6561"/>
    <w:rsid w:val="009B6FAD"/>
    <w:rsid w:val="009B74F8"/>
    <w:rsid w:val="009C3E78"/>
    <w:rsid w:val="009C42D6"/>
    <w:rsid w:val="009C436C"/>
    <w:rsid w:val="009C5474"/>
    <w:rsid w:val="009C636C"/>
    <w:rsid w:val="009C7787"/>
    <w:rsid w:val="009C77C8"/>
    <w:rsid w:val="009D091A"/>
    <w:rsid w:val="009D111C"/>
    <w:rsid w:val="009D266E"/>
    <w:rsid w:val="009D26B7"/>
    <w:rsid w:val="009D4CFC"/>
    <w:rsid w:val="009D5460"/>
    <w:rsid w:val="009D6307"/>
    <w:rsid w:val="009D639B"/>
    <w:rsid w:val="009D68C8"/>
    <w:rsid w:val="009D6CAE"/>
    <w:rsid w:val="009D6F41"/>
    <w:rsid w:val="009E035D"/>
    <w:rsid w:val="009E2391"/>
    <w:rsid w:val="009E2A02"/>
    <w:rsid w:val="009E4241"/>
    <w:rsid w:val="009E4401"/>
    <w:rsid w:val="009E45A2"/>
    <w:rsid w:val="009E52DB"/>
    <w:rsid w:val="009E6930"/>
    <w:rsid w:val="009E7D11"/>
    <w:rsid w:val="009F31C9"/>
    <w:rsid w:val="009F482A"/>
    <w:rsid w:val="009F4D17"/>
    <w:rsid w:val="009F5E43"/>
    <w:rsid w:val="009F621D"/>
    <w:rsid w:val="00A016EF"/>
    <w:rsid w:val="00A01EBC"/>
    <w:rsid w:val="00A021D2"/>
    <w:rsid w:val="00A0262D"/>
    <w:rsid w:val="00A026B2"/>
    <w:rsid w:val="00A03DAE"/>
    <w:rsid w:val="00A0524B"/>
    <w:rsid w:val="00A06BB2"/>
    <w:rsid w:val="00A11145"/>
    <w:rsid w:val="00A1247C"/>
    <w:rsid w:val="00A130B8"/>
    <w:rsid w:val="00A1426B"/>
    <w:rsid w:val="00A20E10"/>
    <w:rsid w:val="00A21551"/>
    <w:rsid w:val="00A22EAC"/>
    <w:rsid w:val="00A259AC"/>
    <w:rsid w:val="00A25E89"/>
    <w:rsid w:val="00A268F3"/>
    <w:rsid w:val="00A30DA5"/>
    <w:rsid w:val="00A312AE"/>
    <w:rsid w:val="00A3432E"/>
    <w:rsid w:val="00A343B2"/>
    <w:rsid w:val="00A34DDE"/>
    <w:rsid w:val="00A36353"/>
    <w:rsid w:val="00A375D0"/>
    <w:rsid w:val="00A37B99"/>
    <w:rsid w:val="00A41433"/>
    <w:rsid w:val="00A41C72"/>
    <w:rsid w:val="00A41DE4"/>
    <w:rsid w:val="00A45A4C"/>
    <w:rsid w:val="00A54DD8"/>
    <w:rsid w:val="00A54EC4"/>
    <w:rsid w:val="00A5600F"/>
    <w:rsid w:val="00A56273"/>
    <w:rsid w:val="00A56403"/>
    <w:rsid w:val="00A61269"/>
    <w:rsid w:val="00A6253F"/>
    <w:rsid w:val="00A643B5"/>
    <w:rsid w:val="00A64E43"/>
    <w:rsid w:val="00A670F6"/>
    <w:rsid w:val="00A70A55"/>
    <w:rsid w:val="00A7106A"/>
    <w:rsid w:val="00A7178C"/>
    <w:rsid w:val="00A71C54"/>
    <w:rsid w:val="00A75DA2"/>
    <w:rsid w:val="00A75EC0"/>
    <w:rsid w:val="00A77B42"/>
    <w:rsid w:val="00A77EEF"/>
    <w:rsid w:val="00A80280"/>
    <w:rsid w:val="00A8248E"/>
    <w:rsid w:val="00A853D0"/>
    <w:rsid w:val="00A86209"/>
    <w:rsid w:val="00A86EA6"/>
    <w:rsid w:val="00A874AB"/>
    <w:rsid w:val="00A87DC2"/>
    <w:rsid w:val="00A902C3"/>
    <w:rsid w:val="00A920D2"/>
    <w:rsid w:val="00A92BCE"/>
    <w:rsid w:val="00A93417"/>
    <w:rsid w:val="00A953E3"/>
    <w:rsid w:val="00A95441"/>
    <w:rsid w:val="00A954BD"/>
    <w:rsid w:val="00A95613"/>
    <w:rsid w:val="00A96122"/>
    <w:rsid w:val="00A9742F"/>
    <w:rsid w:val="00AA01AD"/>
    <w:rsid w:val="00AA05B9"/>
    <w:rsid w:val="00AA2D8C"/>
    <w:rsid w:val="00AA2EB5"/>
    <w:rsid w:val="00AA3575"/>
    <w:rsid w:val="00AA4F75"/>
    <w:rsid w:val="00AA5830"/>
    <w:rsid w:val="00AA616F"/>
    <w:rsid w:val="00AA666D"/>
    <w:rsid w:val="00AA7EAB"/>
    <w:rsid w:val="00AB046F"/>
    <w:rsid w:val="00AB0929"/>
    <w:rsid w:val="00AB1E2A"/>
    <w:rsid w:val="00AB1F05"/>
    <w:rsid w:val="00AB2E26"/>
    <w:rsid w:val="00AB37BC"/>
    <w:rsid w:val="00AB3D82"/>
    <w:rsid w:val="00AB4E28"/>
    <w:rsid w:val="00AB5432"/>
    <w:rsid w:val="00AB759F"/>
    <w:rsid w:val="00AC4101"/>
    <w:rsid w:val="00AC660D"/>
    <w:rsid w:val="00AC6A73"/>
    <w:rsid w:val="00AC73EF"/>
    <w:rsid w:val="00AC784B"/>
    <w:rsid w:val="00AD0303"/>
    <w:rsid w:val="00AD1934"/>
    <w:rsid w:val="00AD1C2E"/>
    <w:rsid w:val="00AD28C8"/>
    <w:rsid w:val="00AD3E5A"/>
    <w:rsid w:val="00AD41AF"/>
    <w:rsid w:val="00AD672F"/>
    <w:rsid w:val="00AD7466"/>
    <w:rsid w:val="00AD7A8B"/>
    <w:rsid w:val="00AE0E18"/>
    <w:rsid w:val="00AE4994"/>
    <w:rsid w:val="00AE6107"/>
    <w:rsid w:val="00AE7823"/>
    <w:rsid w:val="00AE7A95"/>
    <w:rsid w:val="00AF0E72"/>
    <w:rsid w:val="00AF2FF3"/>
    <w:rsid w:val="00AF4A61"/>
    <w:rsid w:val="00AF59AF"/>
    <w:rsid w:val="00AF7F48"/>
    <w:rsid w:val="00B02819"/>
    <w:rsid w:val="00B02E4A"/>
    <w:rsid w:val="00B04872"/>
    <w:rsid w:val="00B048FD"/>
    <w:rsid w:val="00B0535D"/>
    <w:rsid w:val="00B103F9"/>
    <w:rsid w:val="00B10AE1"/>
    <w:rsid w:val="00B1138C"/>
    <w:rsid w:val="00B12207"/>
    <w:rsid w:val="00B129C2"/>
    <w:rsid w:val="00B12F84"/>
    <w:rsid w:val="00B13075"/>
    <w:rsid w:val="00B136FA"/>
    <w:rsid w:val="00B20C1C"/>
    <w:rsid w:val="00B2167D"/>
    <w:rsid w:val="00B219C7"/>
    <w:rsid w:val="00B234BA"/>
    <w:rsid w:val="00B23C0A"/>
    <w:rsid w:val="00B242A5"/>
    <w:rsid w:val="00B25030"/>
    <w:rsid w:val="00B25948"/>
    <w:rsid w:val="00B25BC5"/>
    <w:rsid w:val="00B27534"/>
    <w:rsid w:val="00B27DA7"/>
    <w:rsid w:val="00B30F25"/>
    <w:rsid w:val="00B31579"/>
    <w:rsid w:val="00B31587"/>
    <w:rsid w:val="00B316F6"/>
    <w:rsid w:val="00B32190"/>
    <w:rsid w:val="00B325FA"/>
    <w:rsid w:val="00B33118"/>
    <w:rsid w:val="00B33B33"/>
    <w:rsid w:val="00B33BE9"/>
    <w:rsid w:val="00B34763"/>
    <w:rsid w:val="00B34850"/>
    <w:rsid w:val="00B34A9A"/>
    <w:rsid w:val="00B35121"/>
    <w:rsid w:val="00B35C21"/>
    <w:rsid w:val="00B41D6B"/>
    <w:rsid w:val="00B4252D"/>
    <w:rsid w:val="00B45094"/>
    <w:rsid w:val="00B45F76"/>
    <w:rsid w:val="00B46F45"/>
    <w:rsid w:val="00B5047A"/>
    <w:rsid w:val="00B52454"/>
    <w:rsid w:val="00B5259D"/>
    <w:rsid w:val="00B525EF"/>
    <w:rsid w:val="00B52632"/>
    <w:rsid w:val="00B52A02"/>
    <w:rsid w:val="00B533CC"/>
    <w:rsid w:val="00B542F6"/>
    <w:rsid w:val="00B54CBB"/>
    <w:rsid w:val="00B550EA"/>
    <w:rsid w:val="00B5561C"/>
    <w:rsid w:val="00B55B03"/>
    <w:rsid w:val="00B618D5"/>
    <w:rsid w:val="00B65887"/>
    <w:rsid w:val="00B65FA1"/>
    <w:rsid w:val="00B67D98"/>
    <w:rsid w:val="00B7049F"/>
    <w:rsid w:val="00B705C0"/>
    <w:rsid w:val="00B708A3"/>
    <w:rsid w:val="00B73999"/>
    <w:rsid w:val="00B73DC5"/>
    <w:rsid w:val="00B73F8A"/>
    <w:rsid w:val="00B74CC0"/>
    <w:rsid w:val="00B75B64"/>
    <w:rsid w:val="00B76102"/>
    <w:rsid w:val="00B76D63"/>
    <w:rsid w:val="00B7751D"/>
    <w:rsid w:val="00B80839"/>
    <w:rsid w:val="00B8161A"/>
    <w:rsid w:val="00B819D3"/>
    <w:rsid w:val="00B81CCC"/>
    <w:rsid w:val="00B849C8"/>
    <w:rsid w:val="00B85921"/>
    <w:rsid w:val="00B85EDE"/>
    <w:rsid w:val="00B917B3"/>
    <w:rsid w:val="00B93909"/>
    <w:rsid w:val="00B93914"/>
    <w:rsid w:val="00B96428"/>
    <w:rsid w:val="00B9736A"/>
    <w:rsid w:val="00B97C3D"/>
    <w:rsid w:val="00BA35C0"/>
    <w:rsid w:val="00BA5948"/>
    <w:rsid w:val="00BA5B70"/>
    <w:rsid w:val="00BA6112"/>
    <w:rsid w:val="00BA6CCB"/>
    <w:rsid w:val="00BA7E6A"/>
    <w:rsid w:val="00BB04DD"/>
    <w:rsid w:val="00BB13C6"/>
    <w:rsid w:val="00BB1937"/>
    <w:rsid w:val="00BB257A"/>
    <w:rsid w:val="00BB3820"/>
    <w:rsid w:val="00BB613A"/>
    <w:rsid w:val="00BB66A6"/>
    <w:rsid w:val="00BB6B9F"/>
    <w:rsid w:val="00BB712F"/>
    <w:rsid w:val="00BC015A"/>
    <w:rsid w:val="00BC05AB"/>
    <w:rsid w:val="00BC2414"/>
    <w:rsid w:val="00BC2B9D"/>
    <w:rsid w:val="00BC46CB"/>
    <w:rsid w:val="00BC60A8"/>
    <w:rsid w:val="00BD0BE7"/>
    <w:rsid w:val="00BD1346"/>
    <w:rsid w:val="00BD15FE"/>
    <w:rsid w:val="00BD316B"/>
    <w:rsid w:val="00BD35F3"/>
    <w:rsid w:val="00BD697D"/>
    <w:rsid w:val="00BD74B8"/>
    <w:rsid w:val="00BD7F4E"/>
    <w:rsid w:val="00BE05E2"/>
    <w:rsid w:val="00BE1B17"/>
    <w:rsid w:val="00BE2DC6"/>
    <w:rsid w:val="00BE2E90"/>
    <w:rsid w:val="00BE4DC4"/>
    <w:rsid w:val="00BE4E96"/>
    <w:rsid w:val="00BE549C"/>
    <w:rsid w:val="00BE5A6E"/>
    <w:rsid w:val="00BE614E"/>
    <w:rsid w:val="00BE637C"/>
    <w:rsid w:val="00BE6576"/>
    <w:rsid w:val="00BE6FFB"/>
    <w:rsid w:val="00BE72FE"/>
    <w:rsid w:val="00BF0646"/>
    <w:rsid w:val="00BF0754"/>
    <w:rsid w:val="00BF1ED1"/>
    <w:rsid w:val="00BF2669"/>
    <w:rsid w:val="00BF2A5C"/>
    <w:rsid w:val="00BF62B4"/>
    <w:rsid w:val="00BF70BC"/>
    <w:rsid w:val="00C00875"/>
    <w:rsid w:val="00C01C6A"/>
    <w:rsid w:val="00C01C89"/>
    <w:rsid w:val="00C06806"/>
    <w:rsid w:val="00C0721F"/>
    <w:rsid w:val="00C10147"/>
    <w:rsid w:val="00C12C91"/>
    <w:rsid w:val="00C12D7E"/>
    <w:rsid w:val="00C1479C"/>
    <w:rsid w:val="00C20714"/>
    <w:rsid w:val="00C20803"/>
    <w:rsid w:val="00C208F9"/>
    <w:rsid w:val="00C21A92"/>
    <w:rsid w:val="00C2462E"/>
    <w:rsid w:val="00C256A6"/>
    <w:rsid w:val="00C26276"/>
    <w:rsid w:val="00C309E8"/>
    <w:rsid w:val="00C31B2C"/>
    <w:rsid w:val="00C33071"/>
    <w:rsid w:val="00C34E49"/>
    <w:rsid w:val="00C36BF7"/>
    <w:rsid w:val="00C41D8D"/>
    <w:rsid w:val="00C43603"/>
    <w:rsid w:val="00C4478A"/>
    <w:rsid w:val="00C454BE"/>
    <w:rsid w:val="00C47514"/>
    <w:rsid w:val="00C51003"/>
    <w:rsid w:val="00C52E16"/>
    <w:rsid w:val="00C570A2"/>
    <w:rsid w:val="00C6031E"/>
    <w:rsid w:val="00C62C68"/>
    <w:rsid w:val="00C65E9F"/>
    <w:rsid w:val="00C71F33"/>
    <w:rsid w:val="00C73DAA"/>
    <w:rsid w:val="00C74978"/>
    <w:rsid w:val="00C7626F"/>
    <w:rsid w:val="00C76B9C"/>
    <w:rsid w:val="00C77F11"/>
    <w:rsid w:val="00C808EA"/>
    <w:rsid w:val="00C84E27"/>
    <w:rsid w:val="00C85F3E"/>
    <w:rsid w:val="00C8748E"/>
    <w:rsid w:val="00C87ABF"/>
    <w:rsid w:val="00C87CFD"/>
    <w:rsid w:val="00C87FBC"/>
    <w:rsid w:val="00C906EB"/>
    <w:rsid w:val="00C90878"/>
    <w:rsid w:val="00C93284"/>
    <w:rsid w:val="00C93402"/>
    <w:rsid w:val="00C94179"/>
    <w:rsid w:val="00C9528B"/>
    <w:rsid w:val="00C959F4"/>
    <w:rsid w:val="00C96064"/>
    <w:rsid w:val="00C9655F"/>
    <w:rsid w:val="00C966BD"/>
    <w:rsid w:val="00C96747"/>
    <w:rsid w:val="00C96D3A"/>
    <w:rsid w:val="00C96DA5"/>
    <w:rsid w:val="00CA13DB"/>
    <w:rsid w:val="00CA4A03"/>
    <w:rsid w:val="00CA5C01"/>
    <w:rsid w:val="00CA651D"/>
    <w:rsid w:val="00CA6983"/>
    <w:rsid w:val="00CB09CC"/>
    <w:rsid w:val="00CB11CB"/>
    <w:rsid w:val="00CB3A6D"/>
    <w:rsid w:val="00CB52BF"/>
    <w:rsid w:val="00CB5486"/>
    <w:rsid w:val="00CB5755"/>
    <w:rsid w:val="00CB601C"/>
    <w:rsid w:val="00CB64C1"/>
    <w:rsid w:val="00CB70FB"/>
    <w:rsid w:val="00CB77E2"/>
    <w:rsid w:val="00CB78AD"/>
    <w:rsid w:val="00CC08FE"/>
    <w:rsid w:val="00CC1A57"/>
    <w:rsid w:val="00CC1AAA"/>
    <w:rsid w:val="00CC225E"/>
    <w:rsid w:val="00CC22A9"/>
    <w:rsid w:val="00CC22EC"/>
    <w:rsid w:val="00CC334D"/>
    <w:rsid w:val="00CC33FE"/>
    <w:rsid w:val="00CC3C5D"/>
    <w:rsid w:val="00CC496F"/>
    <w:rsid w:val="00CC64C1"/>
    <w:rsid w:val="00CC6764"/>
    <w:rsid w:val="00CC6E21"/>
    <w:rsid w:val="00CC7A5C"/>
    <w:rsid w:val="00CC7B26"/>
    <w:rsid w:val="00CC7EDB"/>
    <w:rsid w:val="00CD217A"/>
    <w:rsid w:val="00CD2468"/>
    <w:rsid w:val="00CD3432"/>
    <w:rsid w:val="00CD42DF"/>
    <w:rsid w:val="00CD4F8B"/>
    <w:rsid w:val="00CD647C"/>
    <w:rsid w:val="00CD65BA"/>
    <w:rsid w:val="00CD79D0"/>
    <w:rsid w:val="00CD7F7F"/>
    <w:rsid w:val="00CE0CEC"/>
    <w:rsid w:val="00CE1196"/>
    <w:rsid w:val="00CE143E"/>
    <w:rsid w:val="00CE1C3B"/>
    <w:rsid w:val="00CE2EE8"/>
    <w:rsid w:val="00CE36BC"/>
    <w:rsid w:val="00CE48F3"/>
    <w:rsid w:val="00CF0E1A"/>
    <w:rsid w:val="00CF2047"/>
    <w:rsid w:val="00CF3EFA"/>
    <w:rsid w:val="00CF412A"/>
    <w:rsid w:val="00CF5097"/>
    <w:rsid w:val="00CF5C21"/>
    <w:rsid w:val="00CF77E4"/>
    <w:rsid w:val="00CF7DE9"/>
    <w:rsid w:val="00D0174D"/>
    <w:rsid w:val="00D019A8"/>
    <w:rsid w:val="00D01E74"/>
    <w:rsid w:val="00D026C6"/>
    <w:rsid w:val="00D03624"/>
    <w:rsid w:val="00D04914"/>
    <w:rsid w:val="00D0666D"/>
    <w:rsid w:val="00D06C8C"/>
    <w:rsid w:val="00D06C9A"/>
    <w:rsid w:val="00D06DA1"/>
    <w:rsid w:val="00D07B6A"/>
    <w:rsid w:val="00D07BD1"/>
    <w:rsid w:val="00D125EF"/>
    <w:rsid w:val="00D130F0"/>
    <w:rsid w:val="00D13254"/>
    <w:rsid w:val="00D13D25"/>
    <w:rsid w:val="00D152BF"/>
    <w:rsid w:val="00D15906"/>
    <w:rsid w:val="00D1642D"/>
    <w:rsid w:val="00D175F6"/>
    <w:rsid w:val="00D208B7"/>
    <w:rsid w:val="00D20F5F"/>
    <w:rsid w:val="00D2220F"/>
    <w:rsid w:val="00D223A5"/>
    <w:rsid w:val="00D2317C"/>
    <w:rsid w:val="00D2321D"/>
    <w:rsid w:val="00D239B1"/>
    <w:rsid w:val="00D23FB6"/>
    <w:rsid w:val="00D2420B"/>
    <w:rsid w:val="00D258DF"/>
    <w:rsid w:val="00D26C0A"/>
    <w:rsid w:val="00D27218"/>
    <w:rsid w:val="00D275F7"/>
    <w:rsid w:val="00D30649"/>
    <w:rsid w:val="00D3071E"/>
    <w:rsid w:val="00D31F51"/>
    <w:rsid w:val="00D3253C"/>
    <w:rsid w:val="00D327DC"/>
    <w:rsid w:val="00D32B6E"/>
    <w:rsid w:val="00D33585"/>
    <w:rsid w:val="00D33A42"/>
    <w:rsid w:val="00D33B7B"/>
    <w:rsid w:val="00D360A0"/>
    <w:rsid w:val="00D3770E"/>
    <w:rsid w:val="00D37DBE"/>
    <w:rsid w:val="00D37FB8"/>
    <w:rsid w:val="00D42603"/>
    <w:rsid w:val="00D44437"/>
    <w:rsid w:val="00D444ED"/>
    <w:rsid w:val="00D45F43"/>
    <w:rsid w:val="00D469E8"/>
    <w:rsid w:val="00D46D3C"/>
    <w:rsid w:val="00D5009D"/>
    <w:rsid w:val="00D506AD"/>
    <w:rsid w:val="00D51171"/>
    <w:rsid w:val="00D51DB1"/>
    <w:rsid w:val="00D528F4"/>
    <w:rsid w:val="00D54293"/>
    <w:rsid w:val="00D5528D"/>
    <w:rsid w:val="00D55D8E"/>
    <w:rsid w:val="00D56881"/>
    <w:rsid w:val="00D578F7"/>
    <w:rsid w:val="00D61176"/>
    <w:rsid w:val="00D633BA"/>
    <w:rsid w:val="00D6412F"/>
    <w:rsid w:val="00D6471C"/>
    <w:rsid w:val="00D64EAB"/>
    <w:rsid w:val="00D6523F"/>
    <w:rsid w:val="00D6556C"/>
    <w:rsid w:val="00D66349"/>
    <w:rsid w:val="00D67AD6"/>
    <w:rsid w:val="00D70F8D"/>
    <w:rsid w:val="00D73D49"/>
    <w:rsid w:val="00D75436"/>
    <w:rsid w:val="00D755F8"/>
    <w:rsid w:val="00D82F92"/>
    <w:rsid w:val="00D84256"/>
    <w:rsid w:val="00D84B17"/>
    <w:rsid w:val="00D85E91"/>
    <w:rsid w:val="00D90086"/>
    <w:rsid w:val="00D900AB"/>
    <w:rsid w:val="00D9056A"/>
    <w:rsid w:val="00D906E9"/>
    <w:rsid w:val="00D90BB2"/>
    <w:rsid w:val="00D915D2"/>
    <w:rsid w:val="00D91CA4"/>
    <w:rsid w:val="00D92932"/>
    <w:rsid w:val="00D92C3B"/>
    <w:rsid w:val="00D97416"/>
    <w:rsid w:val="00D97C3B"/>
    <w:rsid w:val="00DA0CA3"/>
    <w:rsid w:val="00DA194F"/>
    <w:rsid w:val="00DA1F5A"/>
    <w:rsid w:val="00DA3AEC"/>
    <w:rsid w:val="00DA4BCC"/>
    <w:rsid w:val="00DA6F5C"/>
    <w:rsid w:val="00DB04BE"/>
    <w:rsid w:val="00DB3A31"/>
    <w:rsid w:val="00DB4652"/>
    <w:rsid w:val="00DB55E0"/>
    <w:rsid w:val="00DB588A"/>
    <w:rsid w:val="00DB5DC3"/>
    <w:rsid w:val="00DB6C8B"/>
    <w:rsid w:val="00DB6E3B"/>
    <w:rsid w:val="00DB744A"/>
    <w:rsid w:val="00DC0A05"/>
    <w:rsid w:val="00DC0B22"/>
    <w:rsid w:val="00DC40AC"/>
    <w:rsid w:val="00DC519E"/>
    <w:rsid w:val="00DC5DC6"/>
    <w:rsid w:val="00DC669F"/>
    <w:rsid w:val="00DC7B87"/>
    <w:rsid w:val="00DD032F"/>
    <w:rsid w:val="00DD1F4E"/>
    <w:rsid w:val="00DD2174"/>
    <w:rsid w:val="00DD2516"/>
    <w:rsid w:val="00DD4E5B"/>
    <w:rsid w:val="00DD51B1"/>
    <w:rsid w:val="00DE4497"/>
    <w:rsid w:val="00DE45E7"/>
    <w:rsid w:val="00DE5496"/>
    <w:rsid w:val="00DF05BE"/>
    <w:rsid w:val="00DF107D"/>
    <w:rsid w:val="00DF1AA8"/>
    <w:rsid w:val="00DF2394"/>
    <w:rsid w:val="00DF3C98"/>
    <w:rsid w:val="00DF6517"/>
    <w:rsid w:val="00DF6B9D"/>
    <w:rsid w:val="00DF6E9F"/>
    <w:rsid w:val="00E0015D"/>
    <w:rsid w:val="00E01DED"/>
    <w:rsid w:val="00E02097"/>
    <w:rsid w:val="00E0478F"/>
    <w:rsid w:val="00E05A26"/>
    <w:rsid w:val="00E061CE"/>
    <w:rsid w:val="00E07E02"/>
    <w:rsid w:val="00E104F7"/>
    <w:rsid w:val="00E119DE"/>
    <w:rsid w:val="00E11B54"/>
    <w:rsid w:val="00E12C0F"/>
    <w:rsid w:val="00E12D68"/>
    <w:rsid w:val="00E1424A"/>
    <w:rsid w:val="00E157EB"/>
    <w:rsid w:val="00E16CD7"/>
    <w:rsid w:val="00E17F02"/>
    <w:rsid w:val="00E20299"/>
    <w:rsid w:val="00E2065F"/>
    <w:rsid w:val="00E20B72"/>
    <w:rsid w:val="00E21A4F"/>
    <w:rsid w:val="00E22241"/>
    <w:rsid w:val="00E23181"/>
    <w:rsid w:val="00E24457"/>
    <w:rsid w:val="00E255A9"/>
    <w:rsid w:val="00E26554"/>
    <w:rsid w:val="00E2665F"/>
    <w:rsid w:val="00E26E34"/>
    <w:rsid w:val="00E27695"/>
    <w:rsid w:val="00E2772D"/>
    <w:rsid w:val="00E31AE9"/>
    <w:rsid w:val="00E327D9"/>
    <w:rsid w:val="00E33CFF"/>
    <w:rsid w:val="00E34A50"/>
    <w:rsid w:val="00E36B92"/>
    <w:rsid w:val="00E36C3E"/>
    <w:rsid w:val="00E374F5"/>
    <w:rsid w:val="00E40982"/>
    <w:rsid w:val="00E411A0"/>
    <w:rsid w:val="00E42AF8"/>
    <w:rsid w:val="00E45651"/>
    <w:rsid w:val="00E45E51"/>
    <w:rsid w:val="00E47B3C"/>
    <w:rsid w:val="00E47DA4"/>
    <w:rsid w:val="00E52408"/>
    <w:rsid w:val="00E528DB"/>
    <w:rsid w:val="00E52F6E"/>
    <w:rsid w:val="00E54828"/>
    <w:rsid w:val="00E55602"/>
    <w:rsid w:val="00E57CF7"/>
    <w:rsid w:val="00E57DF7"/>
    <w:rsid w:val="00E61554"/>
    <w:rsid w:val="00E61556"/>
    <w:rsid w:val="00E61B8B"/>
    <w:rsid w:val="00E621CA"/>
    <w:rsid w:val="00E64847"/>
    <w:rsid w:val="00E65266"/>
    <w:rsid w:val="00E65CCB"/>
    <w:rsid w:val="00E70E69"/>
    <w:rsid w:val="00E7149C"/>
    <w:rsid w:val="00E715A5"/>
    <w:rsid w:val="00E71BD4"/>
    <w:rsid w:val="00E74667"/>
    <w:rsid w:val="00E76245"/>
    <w:rsid w:val="00E77D9A"/>
    <w:rsid w:val="00E80D49"/>
    <w:rsid w:val="00E824BC"/>
    <w:rsid w:val="00E8559B"/>
    <w:rsid w:val="00E8626B"/>
    <w:rsid w:val="00E87E28"/>
    <w:rsid w:val="00E916A2"/>
    <w:rsid w:val="00E93744"/>
    <w:rsid w:val="00E94C3D"/>
    <w:rsid w:val="00E95790"/>
    <w:rsid w:val="00E95CAD"/>
    <w:rsid w:val="00E975E3"/>
    <w:rsid w:val="00EA1314"/>
    <w:rsid w:val="00EA4360"/>
    <w:rsid w:val="00EA482E"/>
    <w:rsid w:val="00EA4E28"/>
    <w:rsid w:val="00EA4EB1"/>
    <w:rsid w:val="00EA5728"/>
    <w:rsid w:val="00EA62BB"/>
    <w:rsid w:val="00EA6474"/>
    <w:rsid w:val="00EA739C"/>
    <w:rsid w:val="00EB25C0"/>
    <w:rsid w:val="00EB34A6"/>
    <w:rsid w:val="00EB7C7E"/>
    <w:rsid w:val="00EC2D13"/>
    <w:rsid w:val="00EC3BA9"/>
    <w:rsid w:val="00EC6994"/>
    <w:rsid w:val="00EC6B0B"/>
    <w:rsid w:val="00EC6CA0"/>
    <w:rsid w:val="00EC73BF"/>
    <w:rsid w:val="00EC7F9B"/>
    <w:rsid w:val="00ED1194"/>
    <w:rsid w:val="00ED2315"/>
    <w:rsid w:val="00ED2491"/>
    <w:rsid w:val="00ED5451"/>
    <w:rsid w:val="00ED7A85"/>
    <w:rsid w:val="00ED7A88"/>
    <w:rsid w:val="00EE009A"/>
    <w:rsid w:val="00EE1257"/>
    <w:rsid w:val="00EE1B7A"/>
    <w:rsid w:val="00EE5FA1"/>
    <w:rsid w:val="00EE6615"/>
    <w:rsid w:val="00EE66BA"/>
    <w:rsid w:val="00EE7392"/>
    <w:rsid w:val="00EF4FB1"/>
    <w:rsid w:val="00EF5EDE"/>
    <w:rsid w:val="00EF689F"/>
    <w:rsid w:val="00EF725C"/>
    <w:rsid w:val="00EF72F4"/>
    <w:rsid w:val="00F000A6"/>
    <w:rsid w:val="00F02045"/>
    <w:rsid w:val="00F03276"/>
    <w:rsid w:val="00F0338C"/>
    <w:rsid w:val="00F04C3D"/>
    <w:rsid w:val="00F10887"/>
    <w:rsid w:val="00F10D4B"/>
    <w:rsid w:val="00F11383"/>
    <w:rsid w:val="00F11CE7"/>
    <w:rsid w:val="00F121C3"/>
    <w:rsid w:val="00F13A6C"/>
    <w:rsid w:val="00F15300"/>
    <w:rsid w:val="00F204CC"/>
    <w:rsid w:val="00F207AC"/>
    <w:rsid w:val="00F20829"/>
    <w:rsid w:val="00F21616"/>
    <w:rsid w:val="00F22056"/>
    <w:rsid w:val="00F23DA9"/>
    <w:rsid w:val="00F2594D"/>
    <w:rsid w:val="00F26102"/>
    <w:rsid w:val="00F302F7"/>
    <w:rsid w:val="00F30375"/>
    <w:rsid w:val="00F303E4"/>
    <w:rsid w:val="00F30B14"/>
    <w:rsid w:val="00F30FD1"/>
    <w:rsid w:val="00F312E7"/>
    <w:rsid w:val="00F31C91"/>
    <w:rsid w:val="00F326EE"/>
    <w:rsid w:val="00F33A22"/>
    <w:rsid w:val="00F34DB2"/>
    <w:rsid w:val="00F359C6"/>
    <w:rsid w:val="00F36CC5"/>
    <w:rsid w:val="00F36F8B"/>
    <w:rsid w:val="00F4022E"/>
    <w:rsid w:val="00F40D7A"/>
    <w:rsid w:val="00F4166E"/>
    <w:rsid w:val="00F44C42"/>
    <w:rsid w:val="00F4566B"/>
    <w:rsid w:val="00F50A07"/>
    <w:rsid w:val="00F514F1"/>
    <w:rsid w:val="00F5406C"/>
    <w:rsid w:val="00F5422C"/>
    <w:rsid w:val="00F54B00"/>
    <w:rsid w:val="00F55430"/>
    <w:rsid w:val="00F5598A"/>
    <w:rsid w:val="00F55A87"/>
    <w:rsid w:val="00F56BF4"/>
    <w:rsid w:val="00F57374"/>
    <w:rsid w:val="00F61CC2"/>
    <w:rsid w:val="00F624AC"/>
    <w:rsid w:val="00F63574"/>
    <w:rsid w:val="00F639A6"/>
    <w:rsid w:val="00F6404F"/>
    <w:rsid w:val="00F65AB5"/>
    <w:rsid w:val="00F66B3F"/>
    <w:rsid w:val="00F66C17"/>
    <w:rsid w:val="00F67C35"/>
    <w:rsid w:val="00F71AC3"/>
    <w:rsid w:val="00F727AF"/>
    <w:rsid w:val="00F729FB"/>
    <w:rsid w:val="00F72E16"/>
    <w:rsid w:val="00F75502"/>
    <w:rsid w:val="00F76156"/>
    <w:rsid w:val="00F76200"/>
    <w:rsid w:val="00F76AA4"/>
    <w:rsid w:val="00F76DB9"/>
    <w:rsid w:val="00F772E2"/>
    <w:rsid w:val="00F77896"/>
    <w:rsid w:val="00F8044F"/>
    <w:rsid w:val="00F81C78"/>
    <w:rsid w:val="00F827AF"/>
    <w:rsid w:val="00F86092"/>
    <w:rsid w:val="00F87246"/>
    <w:rsid w:val="00F903C7"/>
    <w:rsid w:val="00F90550"/>
    <w:rsid w:val="00F90587"/>
    <w:rsid w:val="00F90E42"/>
    <w:rsid w:val="00F90EAA"/>
    <w:rsid w:val="00F92012"/>
    <w:rsid w:val="00F935AA"/>
    <w:rsid w:val="00F94A65"/>
    <w:rsid w:val="00F94DC4"/>
    <w:rsid w:val="00F97608"/>
    <w:rsid w:val="00FA11C5"/>
    <w:rsid w:val="00FA307A"/>
    <w:rsid w:val="00FA342E"/>
    <w:rsid w:val="00FA3A13"/>
    <w:rsid w:val="00FA56B9"/>
    <w:rsid w:val="00FA5747"/>
    <w:rsid w:val="00FA74F3"/>
    <w:rsid w:val="00FB0CC7"/>
    <w:rsid w:val="00FB0D18"/>
    <w:rsid w:val="00FB114E"/>
    <w:rsid w:val="00FB255C"/>
    <w:rsid w:val="00FB2647"/>
    <w:rsid w:val="00FB2993"/>
    <w:rsid w:val="00FC0C2A"/>
    <w:rsid w:val="00FC12EB"/>
    <w:rsid w:val="00FC1831"/>
    <w:rsid w:val="00FC2663"/>
    <w:rsid w:val="00FC29AB"/>
    <w:rsid w:val="00FC4A27"/>
    <w:rsid w:val="00FC51E7"/>
    <w:rsid w:val="00FC53E7"/>
    <w:rsid w:val="00FC6DBD"/>
    <w:rsid w:val="00FC7511"/>
    <w:rsid w:val="00FC7B16"/>
    <w:rsid w:val="00FC7BE8"/>
    <w:rsid w:val="00FD3378"/>
    <w:rsid w:val="00FD4534"/>
    <w:rsid w:val="00FD4ED2"/>
    <w:rsid w:val="00FD5DA9"/>
    <w:rsid w:val="00FD6E23"/>
    <w:rsid w:val="00FE5F57"/>
    <w:rsid w:val="00FE6018"/>
    <w:rsid w:val="00FE6C69"/>
    <w:rsid w:val="00FF152E"/>
    <w:rsid w:val="00FF45E9"/>
    <w:rsid w:val="00FF7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9540D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qFormat="1"/>
    <w:lsdException w:name="heading 7" w:qFormat="1"/>
    <w:lsdException w:name="heading 8" w:uiPriority="99" w:qFormat="1"/>
    <w:lsdException w:name="heading 9" w:uiPriority="9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ny">
    <w:name w:val="Normal"/>
    <w:qFormat/>
    <w:rsid w:val="00CC225E"/>
    <w:pPr>
      <w:widowControl w:val="0"/>
      <w:overflowPunct w:val="0"/>
      <w:autoSpaceDE w:val="0"/>
      <w:autoSpaceDN w:val="0"/>
      <w:adjustRightInd w:val="0"/>
      <w:spacing w:before="60"/>
      <w:ind w:firstLine="567"/>
      <w:jc w:val="both"/>
    </w:pPr>
    <w:rPr>
      <w:rFonts w:ascii="Calibri" w:hAnsi="Calibri" w:cs="Arial"/>
      <w:kern w:val="28"/>
      <w:sz w:val="22"/>
      <w:szCs w:val="24"/>
    </w:rPr>
  </w:style>
  <w:style w:type="paragraph" w:styleId="Nagwek1">
    <w:name w:val="heading 1"/>
    <w:basedOn w:val="Normalny"/>
    <w:next w:val="Normalny"/>
    <w:link w:val="Nagwek1Znak"/>
    <w:qFormat/>
    <w:rsid w:val="0078273B"/>
    <w:pPr>
      <w:keepNext/>
      <w:spacing w:after="60"/>
      <w:outlineLvl w:val="0"/>
    </w:pPr>
    <w:rPr>
      <w:b/>
      <w:bCs/>
      <w:kern w:val="32"/>
      <w:sz w:val="24"/>
      <w:szCs w:val="32"/>
    </w:rPr>
  </w:style>
  <w:style w:type="paragraph" w:styleId="Nagwek2">
    <w:name w:val="heading 2"/>
    <w:aliases w:val="Paragraaf,Podtytuł1"/>
    <w:basedOn w:val="Normalny"/>
    <w:next w:val="Normalny"/>
    <w:link w:val="Nagwek2Znak"/>
    <w:uiPriority w:val="99"/>
    <w:qFormat/>
    <w:rsid w:val="0078273B"/>
    <w:pPr>
      <w:keepNext/>
      <w:widowControl/>
      <w:numPr>
        <w:numId w:val="2"/>
      </w:numPr>
      <w:overflowPunct/>
      <w:autoSpaceDE/>
      <w:autoSpaceDN/>
      <w:adjustRightInd/>
      <w:spacing w:before="240" w:after="60"/>
      <w:outlineLvl w:val="1"/>
    </w:pPr>
    <w:rPr>
      <w:rFonts w:ascii="Calibri Light" w:hAnsi="Calibri Light"/>
      <w:b/>
      <w:bCs/>
      <w:iCs/>
      <w:kern w:val="0"/>
      <w:sz w:val="24"/>
      <w:szCs w:val="28"/>
      <w:u w:val="single"/>
    </w:rPr>
  </w:style>
  <w:style w:type="paragraph" w:styleId="Nagwek3">
    <w:name w:val="heading 3"/>
    <w:basedOn w:val="Nagwek2"/>
    <w:next w:val="Normalny"/>
    <w:link w:val="Nagwek3Znak"/>
    <w:autoRedefine/>
    <w:uiPriority w:val="99"/>
    <w:qFormat/>
    <w:rsid w:val="005D3229"/>
    <w:pPr>
      <w:numPr>
        <w:ilvl w:val="1"/>
      </w:numPr>
      <w:spacing w:before="480" w:after="360"/>
      <w:ind w:left="856" w:hanging="431"/>
      <w:outlineLvl w:val="2"/>
    </w:pPr>
    <w:rPr>
      <w:rFonts w:ascii="Calibri" w:hAnsi="Calibri"/>
      <w:b w:val="0"/>
      <w:sz w:val="22"/>
      <w:szCs w:val="22"/>
    </w:rPr>
  </w:style>
  <w:style w:type="paragraph" w:styleId="Nagwek4">
    <w:name w:val="heading 4"/>
    <w:basedOn w:val="Nagwek3"/>
    <w:next w:val="Normalny"/>
    <w:link w:val="Nagwek4Znak"/>
    <w:uiPriority w:val="99"/>
    <w:qFormat/>
    <w:rsid w:val="005B5295"/>
    <w:pPr>
      <w:numPr>
        <w:ilvl w:val="2"/>
      </w:numPr>
      <w:outlineLvl w:val="3"/>
    </w:pPr>
    <w:rPr>
      <w:u w:val="none"/>
    </w:rPr>
  </w:style>
  <w:style w:type="paragraph" w:styleId="Nagwek5">
    <w:name w:val="heading 5"/>
    <w:basedOn w:val="Nagwek4"/>
    <w:next w:val="Normalny"/>
    <w:link w:val="Nagwek5Znak"/>
    <w:uiPriority w:val="99"/>
    <w:qFormat/>
    <w:rsid w:val="004937FA"/>
    <w:pPr>
      <w:numPr>
        <w:ilvl w:val="3"/>
      </w:numPr>
      <w:tabs>
        <w:tab w:val="left" w:pos="1843"/>
      </w:tabs>
      <w:ind w:left="2410" w:hanging="1417"/>
      <w:outlineLvl w:val="4"/>
    </w:pPr>
  </w:style>
  <w:style w:type="paragraph" w:styleId="Nagwek6">
    <w:name w:val="heading 6"/>
    <w:basedOn w:val="Akapitzlist"/>
    <w:next w:val="Normalny"/>
    <w:link w:val="Nagwek6Znak"/>
    <w:unhideWhenUsed/>
    <w:qFormat/>
    <w:rsid w:val="00FB0CC7"/>
    <w:pPr>
      <w:keepNext/>
      <w:numPr>
        <w:numId w:val="4"/>
      </w:numPr>
      <w:spacing w:before="240" w:after="60"/>
      <w:ind w:left="426"/>
      <w:outlineLvl w:val="5"/>
    </w:pPr>
    <w:rPr>
      <w:rFonts w:ascii="Calibri Light" w:eastAsia="Calibri" w:hAnsi="Calibri Light"/>
      <w:b/>
      <w:bCs/>
      <w:iCs/>
      <w:sz w:val="24"/>
      <w:szCs w:val="28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76156"/>
    <w:pPr>
      <w:keepNext/>
      <w:widowControl/>
      <w:tabs>
        <w:tab w:val="left" w:pos="1296"/>
      </w:tabs>
      <w:spacing w:before="0"/>
      <w:ind w:left="1296" w:right="-143" w:hanging="288"/>
      <w:jc w:val="center"/>
      <w:textAlignment w:val="baseline"/>
      <w:outlineLvl w:val="6"/>
    </w:pPr>
    <w:rPr>
      <w:rFonts w:ascii="Arial" w:hAnsi="Arial" w:cs="Times New Roman"/>
      <w:b/>
      <w:kern w:val="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76156"/>
    <w:pPr>
      <w:widowControl/>
      <w:tabs>
        <w:tab w:val="left" w:pos="1440"/>
      </w:tabs>
      <w:spacing w:before="240" w:after="60"/>
      <w:ind w:left="1440" w:hanging="432"/>
      <w:jc w:val="left"/>
      <w:textAlignment w:val="baseline"/>
      <w:outlineLvl w:val="7"/>
    </w:pPr>
    <w:rPr>
      <w:rFonts w:ascii="Times New Roman" w:hAnsi="Times New Roman" w:cs="Times New Roman"/>
      <w:i/>
      <w:kern w:val="0"/>
      <w:sz w:val="24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76156"/>
    <w:pPr>
      <w:widowControl/>
      <w:tabs>
        <w:tab w:val="left" w:pos="1584"/>
      </w:tabs>
      <w:spacing w:before="240" w:after="60"/>
      <w:ind w:left="1584" w:hanging="144"/>
      <w:jc w:val="left"/>
      <w:textAlignment w:val="baseline"/>
      <w:outlineLvl w:val="8"/>
    </w:pPr>
    <w:rPr>
      <w:rFonts w:ascii="Arial" w:hAnsi="Arial" w:cs="Times New Roman"/>
      <w:kern w:val="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1358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91358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13581"/>
    <w:pPr>
      <w:widowControl/>
      <w:tabs>
        <w:tab w:val="left" w:pos="284"/>
        <w:tab w:val="left" w:pos="851"/>
        <w:tab w:val="left" w:pos="1134"/>
        <w:tab w:val="left" w:pos="1418"/>
      </w:tabs>
      <w:overflowPunct/>
      <w:autoSpaceDE/>
      <w:autoSpaceDN/>
      <w:adjustRightInd/>
      <w:spacing w:line="240" w:lineRule="atLeast"/>
      <w:ind w:right="-1"/>
    </w:pPr>
    <w:rPr>
      <w:rFonts w:ascii="Arial" w:hAnsi="Arial"/>
      <w:kern w:val="0"/>
      <w:sz w:val="24"/>
    </w:rPr>
  </w:style>
  <w:style w:type="paragraph" w:styleId="Tekstprzypisukocowego">
    <w:name w:val="endnote text"/>
    <w:basedOn w:val="Normalny"/>
    <w:semiHidden/>
    <w:rsid w:val="00306EF2"/>
  </w:style>
  <w:style w:type="character" w:styleId="Odwoanieprzypisukocowego">
    <w:name w:val="endnote reference"/>
    <w:semiHidden/>
    <w:rsid w:val="00306EF2"/>
    <w:rPr>
      <w:vertAlign w:val="superscript"/>
    </w:rPr>
  </w:style>
  <w:style w:type="paragraph" w:styleId="Akapitzlist">
    <w:name w:val="List Paragraph"/>
    <w:basedOn w:val="Normalny"/>
    <w:uiPriority w:val="34"/>
    <w:qFormat/>
    <w:rsid w:val="009406DC"/>
    <w:pPr>
      <w:widowControl/>
      <w:overflowPunct/>
      <w:autoSpaceDE/>
      <w:autoSpaceDN/>
      <w:adjustRightInd/>
      <w:spacing w:after="200" w:line="276" w:lineRule="auto"/>
      <w:ind w:left="720"/>
      <w:contextualSpacing/>
    </w:pPr>
    <w:rPr>
      <w:kern w:val="0"/>
      <w:szCs w:val="22"/>
    </w:rPr>
  </w:style>
  <w:style w:type="character" w:customStyle="1" w:styleId="Nagwek2Znak">
    <w:name w:val="Nagłówek 2 Znak"/>
    <w:aliases w:val="Paragraaf Znak,Podtytuł1 Znak"/>
    <w:link w:val="Nagwek2"/>
    <w:uiPriority w:val="99"/>
    <w:rsid w:val="0078273B"/>
    <w:rPr>
      <w:rFonts w:ascii="Calibri Light" w:hAnsi="Calibri Light" w:cs="Arial"/>
      <w:b/>
      <w:bCs/>
      <w:iCs/>
      <w:sz w:val="24"/>
      <w:szCs w:val="28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3253C"/>
    <w:pPr>
      <w:tabs>
        <w:tab w:val="right" w:leader="dot" w:pos="9627"/>
      </w:tabs>
      <w:spacing w:before="120" w:after="120"/>
      <w:jc w:val="left"/>
    </w:pPr>
    <w:rPr>
      <w:rFonts w:asciiTheme="minorHAnsi" w:hAnsiTheme="minorHAnsi"/>
      <w:b/>
      <w:bCs/>
      <w:caps/>
      <w:sz w:val="20"/>
      <w:szCs w:val="20"/>
    </w:rPr>
  </w:style>
  <w:style w:type="character" w:styleId="Hipercze">
    <w:name w:val="Hyperlink"/>
    <w:uiPriority w:val="99"/>
    <w:rsid w:val="005534D1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qFormat/>
    <w:rsid w:val="00AC660D"/>
    <w:pPr>
      <w:tabs>
        <w:tab w:val="left" w:pos="1276"/>
        <w:tab w:val="right" w:leader="dot" w:pos="9627"/>
      </w:tabs>
      <w:spacing w:before="0" w:line="360" w:lineRule="auto"/>
      <w:ind w:left="1276" w:hanging="425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78273B"/>
    <w:pPr>
      <w:spacing w:before="0"/>
      <w:ind w:left="440"/>
      <w:jc w:val="left"/>
    </w:pPr>
    <w:rPr>
      <w:rFonts w:asciiTheme="minorHAnsi" w:hAnsiTheme="minorHAnsi"/>
      <w:i/>
      <w:iCs/>
      <w:sz w:val="20"/>
      <w:szCs w:val="20"/>
    </w:rPr>
  </w:style>
  <w:style w:type="paragraph" w:styleId="Tekstpodstawowywcity">
    <w:name w:val="Body Text Indent"/>
    <w:basedOn w:val="Normalny"/>
    <w:rsid w:val="002D18AD"/>
    <w:pPr>
      <w:spacing w:after="120"/>
      <w:ind w:left="283"/>
    </w:pPr>
  </w:style>
  <w:style w:type="character" w:styleId="Pogrubienie">
    <w:name w:val="Strong"/>
    <w:aliases w:val="Pogrubienie;Pod"/>
    <w:rsid w:val="00D3770E"/>
    <w:rPr>
      <w:u w:val="single"/>
    </w:rPr>
  </w:style>
  <w:style w:type="paragraph" w:styleId="Tekstprzypisudolnego">
    <w:name w:val="footnote text"/>
    <w:basedOn w:val="Normalny"/>
    <w:semiHidden/>
    <w:rsid w:val="006A111E"/>
    <w:pPr>
      <w:widowControl/>
      <w:overflowPunct/>
      <w:autoSpaceDE/>
      <w:autoSpaceDN/>
      <w:adjustRightInd/>
    </w:pPr>
    <w:rPr>
      <w:kern w:val="0"/>
    </w:rPr>
  </w:style>
  <w:style w:type="character" w:customStyle="1" w:styleId="Nagwek4Znak">
    <w:name w:val="Nagłówek 4 Znak"/>
    <w:link w:val="Nagwek4"/>
    <w:uiPriority w:val="99"/>
    <w:rsid w:val="005B5295"/>
    <w:rPr>
      <w:rFonts w:ascii="Calibri" w:hAnsi="Calibri" w:cs="Arial"/>
      <w:bCs/>
      <w:iCs/>
      <w:sz w:val="22"/>
      <w:szCs w:val="22"/>
    </w:rPr>
  </w:style>
  <w:style w:type="character" w:customStyle="1" w:styleId="Nagwek5Znak">
    <w:name w:val="Nagłówek 5 Znak"/>
    <w:link w:val="Nagwek5"/>
    <w:uiPriority w:val="99"/>
    <w:rsid w:val="004937FA"/>
    <w:rPr>
      <w:rFonts w:ascii="Calibri" w:hAnsi="Calibri" w:cs="Arial"/>
      <w:bCs/>
      <w:iCs/>
      <w:sz w:val="22"/>
      <w:szCs w:val="22"/>
    </w:rPr>
  </w:style>
  <w:style w:type="character" w:customStyle="1" w:styleId="Nagwek1Znak">
    <w:name w:val="Nagłówek 1 Znak"/>
    <w:link w:val="Nagwek1"/>
    <w:rsid w:val="0078273B"/>
    <w:rPr>
      <w:rFonts w:ascii="Calibri" w:hAnsi="Calibri"/>
      <w:b/>
      <w:bCs/>
      <w:kern w:val="32"/>
      <w:sz w:val="24"/>
      <w:szCs w:val="32"/>
    </w:rPr>
  </w:style>
  <w:style w:type="paragraph" w:styleId="Nagwekspisutreci">
    <w:name w:val="TOC Heading"/>
    <w:basedOn w:val="Nagwek1"/>
    <w:next w:val="Normalny"/>
    <w:uiPriority w:val="39"/>
    <w:rsid w:val="00F935AA"/>
    <w:pPr>
      <w:keepLines/>
      <w:widowControl/>
      <w:overflowPunct/>
      <w:autoSpaceDE/>
      <w:autoSpaceDN/>
      <w:adjustRightInd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Spistreci4">
    <w:name w:val="toc 4"/>
    <w:basedOn w:val="Normalny"/>
    <w:next w:val="Normalny"/>
    <w:autoRedefine/>
    <w:uiPriority w:val="39"/>
    <w:rsid w:val="0078273B"/>
    <w:pPr>
      <w:spacing w:before="0"/>
      <w:ind w:left="660"/>
      <w:jc w:val="left"/>
    </w:pPr>
    <w:rPr>
      <w:rFonts w:asciiTheme="minorHAnsi" w:hAnsiTheme="minorHAnsi"/>
      <w:sz w:val="18"/>
      <w:szCs w:val="18"/>
    </w:rPr>
  </w:style>
  <w:style w:type="character" w:customStyle="1" w:styleId="Nagwek3Znak">
    <w:name w:val="Nagłówek 3 Znak"/>
    <w:link w:val="Nagwek3"/>
    <w:uiPriority w:val="99"/>
    <w:rsid w:val="005D3229"/>
    <w:rPr>
      <w:rFonts w:ascii="Calibri" w:hAnsi="Calibri" w:cs="Arial"/>
      <w:bCs/>
      <w:iCs/>
      <w:sz w:val="22"/>
      <w:szCs w:val="22"/>
      <w:u w:val="single"/>
    </w:rPr>
  </w:style>
  <w:style w:type="character" w:styleId="Numerstrony">
    <w:name w:val="page number"/>
    <w:basedOn w:val="Domylnaczcionkaakapitu"/>
    <w:rsid w:val="00CC22EC"/>
  </w:style>
  <w:style w:type="character" w:customStyle="1" w:styleId="StopkaZnak">
    <w:name w:val="Stopka Znak"/>
    <w:link w:val="Stopka"/>
    <w:rsid w:val="00CC22EC"/>
    <w:rPr>
      <w:kern w:val="28"/>
    </w:rPr>
  </w:style>
  <w:style w:type="paragraph" w:styleId="Tekstpodstawowy3">
    <w:name w:val="Body Text 3"/>
    <w:basedOn w:val="Normalny"/>
    <w:link w:val="Tekstpodstawowy3Znak"/>
    <w:rsid w:val="001F3C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1F3CCB"/>
    <w:rPr>
      <w:kern w:val="28"/>
      <w:sz w:val="16"/>
      <w:szCs w:val="16"/>
    </w:rPr>
  </w:style>
  <w:style w:type="character" w:customStyle="1" w:styleId="NagwekZnak">
    <w:name w:val="Nagłówek Znak"/>
    <w:link w:val="Nagwek"/>
    <w:uiPriority w:val="99"/>
    <w:rsid w:val="001F3CCB"/>
    <w:rPr>
      <w:kern w:val="28"/>
    </w:rPr>
  </w:style>
  <w:style w:type="paragraph" w:styleId="Tekstdymka">
    <w:name w:val="Balloon Text"/>
    <w:basedOn w:val="Normalny"/>
    <w:link w:val="TekstdymkaZnak"/>
    <w:rsid w:val="002A57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A573B"/>
    <w:rPr>
      <w:rFonts w:ascii="Segoe UI" w:hAnsi="Segoe UI" w:cs="Segoe UI"/>
      <w:kern w:val="28"/>
      <w:sz w:val="18"/>
      <w:szCs w:val="18"/>
    </w:rPr>
  </w:style>
  <w:style w:type="paragraph" w:customStyle="1" w:styleId="TEKSTNORMALNY">
    <w:name w:val="TEKST_NORMALNY"/>
    <w:basedOn w:val="Normalny"/>
    <w:link w:val="TEKSTNORMALNYZnak"/>
    <w:qFormat/>
    <w:rsid w:val="00723320"/>
    <w:pPr>
      <w:widowControl/>
      <w:suppressAutoHyphens/>
      <w:overflowPunct/>
      <w:autoSpaceDE/>
      <w:autoSpaceDN/>
      <w:adjustRightInd/>
      <w:spacing w:before="120"/>
    </w:pPr>
    <w:rPr>
      <w:rFonts w:ascii="Arial Narrow" w:eastAsia="Calibri" w:hAnsi="Arial Narrow" w:cs="Calibri"/>
      <w:kern w:val="0"/>
      <w:szCs w:val="22"/>
      <w:lang w:eastAsia="ar-SA"/>
    </w:rPr>
  </w:style>
  <w:style w:type="character" w:customStyle="1" w:styleId="TEKSTNORMALNYZnak">
    <w:name w:val="TEKST_NORMALNY Znak"/>
    <w:link w:val="TEKSTNORMALNY"/>
    <w:rsid w:val="00723320"/>
    <w:rPr>
      <w:rFonts w:ascii="Arial Narrow" w:eastAsia="Calibri" w:hAnsi="Arial Narrow" w:cs="Calibri"/>
      <w:sz w:val="22"/>
      <w:szCs w:val="22"/>
      <w:lang w:eastAsia="ar-SA"/>
    </w:rPr>
  </w:style>
  <w:style w:type="paragraph" w:customStyle="1" w:styleId="WYPUNKTOWANIEISTOPNIA">
    <w:name w:val="WYPUNKTOWANIE_I_STOPNIA"/>
    <w:basedOn w:val="TEKSTNORMALNY"/>
    <w:link w:val="WYPUNKTOWANIEISTOPNIAZnak"/>
    <w:qFormat/>
    <w:rsid w:val="004937FA"/>
    <w:pPr>
      <w:numPr>
        <w:numId w:val="1"/>
      </w:numPr>
      <w:tabs>
        <w:tab w:val="left" w:pos="851"/>
      </w:tabs>
      <w:suppressAutoHyphens w:val="0"/>
      <w:spacing w:before="0"/>
    </w:pPr>
    <w:rPr>
      <w:rFonts w:ascii="Calibri" w:hAnsi="Calibri" w:cs="Arial"/>
      <w:szCs w:val="24"/>
    </w:rPr>
  </w:style>
  <w:style w:type="character" w:customStyle="1" w:styleId="WYPUNKTOWANIEISTOPNIAZnak">
    <w:name w:val="WYPUNKTOWANIE_I_STOPNIA Znak"/>
    <w:link w:val="WYPUNKTOWANIEISTOPNIA"/>
    <w:rsid w:val="004937FA"/>
    <w:rPr>
      <w:rFonts w:ascii="Calibri" w:eastAsia="Calibri" w:hAnsi="Calibri" w:cs="Arial"/>
      <w:sz w:val="22"/>
      <w:szCs w:val="24"/>
      <w:lang w:eastAsia="ar-SA"/>
    </w:rPr>
  </w:style>
  <w:style w:type="paragraph" w:customStyle="1" w:styleId="StylNagwek1ArialPogrubienieWyjustowanyPo6pt">
    <w:name w:val="Styl Nagłówek 1 + Arial Pogrubienie Wyjustowany Po:  6 pt"/>
    <w:basedOn w:val="Nagwek1"/>
    <w:rsid w:val="00A71C54"/>
    <w:pPr>
      <w:widowControl/>
      <w:tabs>
        <w:tab w:val="num" w:pos="360"/>
      </w:tabs>
      <w:overflowPunct/>
      <w:autoSpaceDE/>
      <w:autoSpaceDN/>
      <w:adjustRightInd/>
      <w:spacing w:after="120"/>
      <w:ind w:left="360" w:hanging="360"/>
    </w:pPr>
    <w:rPr>
      <w:rFonts w:ascii="Arial" w:hAnsi="Arial"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A71C54"/>
    <w:pPr>
      <w:widowControl/>
      <w:overflowPunct/>
      <w:autoSpaceDE/>
      <w:autoSpaceDN/>
      <w:adjustRightInd/>
      <w:spacing w:after="120"/>
      <w:ind w:left="283"/>
    </w:pPr>
    <w:rPr>
      <w:kern w:val="0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A71C54"/>
    <w:rPr>
      <w:sz w:val="16"/>
      <w:szCs w:val="16"/>
    </w:rPr>
  </w:style>
  <w:style w:type="paragraph" w:styleId="Podtytu">
    <w:name w:val="Subtitle"/>
    <w:basedOn w:val="Stopka"/>
    <w:next w:val="Normalny"/>
    <w:link w:val="PodtytuZnak"/>
    <w:qFormat/>
    <w:rsid w:val="00875659"/>
    <w:pPr>
      <w:pBdr>
        <w:top w:val="single" w:sz="4" w:space="1" w:color="auto"/>
      </w:pBdr>
      <w:jc w:val="right"/>
    </w:pPr>
  </w:style>
  <w:style w:type="character" w:customStyle="1" w:styleId="PodtytuZnak">
    <w:name w:val="Podtytuł Znak"/>
    <w:link w:val="Podtytu"/>
    <w:rsid w:val="00875659"/>
    <w:rPr>
      <w:rFonts w:ascii="Calibri" w:hAnsi="Calibri" w:cs="Arial"/>
      <w:kern w:val="28"/>
      <w:sz w:val="22"/>
      <w:szCs w:val="24"/>
    </w:rPr>
  </w:style>
  <w:style w:type="paragraph" w:customStyle="1" w:styleId="Style1">
    <w:name w:val="Style1"/>
    <w:basedOn w:val="Normalny"/>
    <w:rsid w:val="00AC73EF"/>
    <w:pPr>
      <w:widowControl/>
      <w:overflowPunct/>
      <w:autoSpaceDE/>
      <w:autoSpaceDN/>
      <w:adjustRightInd/>
      <w:spacing w:line="360" w:lineRule="auto"/>
    </w:pPr>
    <w:rPr>
      <w:rFonts w:ascii="PL Times New Roman" w:hAnsi="PL Times New Roman"/>
      <w:kern w:val="0"/>
    </w:rPr>
  </w:style>
  <w:style w:type="paragraph" w:customStyle="1" w:styleId="TEKSTTABELA">
    <w:name w:val="TEKST_TABELA"/>
    <w:basedOn w:val="Normalny"/>
    <w:link w:val="TEKSTTABELAZnak"/>
    <w:qFormat/>
    <w:rsid w:val="00FB0CC7"/>
    <w:pPr>
      <w:widowControl/>
      <w:overflowPunct/>
      <w:autoSpaceDE/>
      <w:autoSpaceDN/>
      <w:adjustRightInd/>
    </w:pPr>
  </w:style>
  <w:style w:type="character" w:customStyle="1" w:styleId="TEKSTTABELAZnak">
    <w:name w:val="TEKST_TABELA Znak"/>
    <w:link w:val="TEKSTTABELA"/>
    <w:rsid w:val="00FB0CC7"/>
    <w:rPr>
      <w:rFonts w:ascii="Calibri" w:hAnsi="Calibri" w:cs="Arial"/>
      <w:kern w:val="28"/>
      <w:sz w:val="22"/>
      <w:szCs w:val="24"/>
    </w:rPr>
  </w:style>
  <w:style w:type="paragraph" w:customStyle="1" w:styleId="Table2left">
    <w:name w:val="Table_2_left"/>
    <w:basedOn w:val="Normalny"/>
    <w:next w:val="Normalny"/>
    <w:rsid w:val="00DF6B9D"/>
    <w:pPr>
      <w:suppressLineNumbers/>
      <w:suppressAutoHyphens/>
      <w:overflowPunct/>
      <w:autoSpaceDE/>
      <w:autoSpaceDN/>
      <w:adjustRightInd/>
      <w:spacing w:line="100" w:lineRule="atLeast"/>
    </w:pPr>
    <w:rPr>
      <w:rFonts w:ascii="Arial" w:eastAsia="Lucida Sans Unicode" w:hAnsi="Arial"/>
      <w:kern w:val="0"/>
    </w:rPr>
  </w:style>
  <w:style w:type="paragraph" w:customStyle="1" w:styleId="TEKSTPODSTAWOWY0">
    <w:name w:val="TEKST PODSTAWOWY"/>
    <w:basedOn w:val="Normalny"/>
    <w:rsid w:val="009459D8"/>
    <w:pPr>
      <w:suppressAutoHyphens/>
      <w:overflowPunct/>
      <w:autoSpaceDE/>
      <w:autoSpaceDN/>
      <w:adjustRightInd/>
      <w:spacing w:after="120" w:line="360" w:lineRule="auto"/>
    </w:pPr>
    <w:rPr>
      <w:rFonts w:ascii="Arial Narrow" w:eastAsia="Lucida Sans Unicode" w:hAnsi="Arial Narrow"/>
      <w:kern w:val="0"/>
      <w:lang w:eastAsia="ar-SA"/>
    </w:rPr>
  </w:style>
  <w:style w:type="paragraph" w:customStyle="1" w:styleId="M4tekst">
    <w:name w:val="M4_tekst"/>
    <w:basedOn w:val="Zwykytekst"/>
    <w:link w:val="M4tekstZnak"/>
    <w:rsid w:val="0043114A"/>
    <w:pPr>
      <w:widowControl/>
      <w:overflowPunct/>
      <w:autoSpaceDE/>
      <w:autoSpaceDN/>
      <w:adjustRightInd/>
      <w:spacing w:before="120"/>
      <w:ind w:left="1134"/>
      <w:contextualSpacing/>
    </w:pPr>
    <w:rPr>
      <w:rFonts w:cs="Times New Roman"/>
      <w:kern w:val="0"/>
    </w:rPr>
  </w:style>
  <w:style w:type="character" w:customStyle="1" w:styleId="M4tekstZnak">
    <w:name w:val="M4_tekst Znak"/>
    <w:link w:val="M4tekst"/>
    <w:rsid w:val="0043114A"/>
    <w:rPr>
      <w:rFonts w:ascii="Courier New" w:hAnsi="Courier New"/>
    </w:rPr>
  </w:style>
  <w:style w:type="paragraph" w:styleId="Zwykytekst">
    <w:name w:val="Plain Text"/>
    <w:basedOn w:val="Normalny"/>
    <w:link w:val="ZwykytekstZnak"/>
    <w:rsid w:val="0043114A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rsid w:val="0043114A"/>
    <w:rPr>
      <w:rFonts w:ascii="Courier New" w:hAnsi="Courier New" w:cs="Courier New"/>
      <w:kern w:val="28"/>
    </w:rPr>
  </w:style>
  <w:style w:type="paragraph" w:styleId="Tekstpodstawowy2">
    <w:name w:val="Body Text 2"/>
    <w:basedOn w:val="Normalny"/>
    <w:link w:val="Tekstpodstawowy2Znak"/>
    <w:rsid w:val="004929E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929E2"/>
    <w:rPr>
      <w:kern w:val="28"/>
    </w:rPr>
  </w:style>
  <w:style w:type="character" w:customStyle="1" w:styleId="oryg">
    <w:name w:val="oryg"/>
    <w:rsid w:val="00CF0E1A"/>
  </w:style>
  <w:style w:type="paragraph" w:styleId="Spistreci5">
    <w:name w:val="toc 5"/>
    <w:basedOn w:val="Normalny"/>
    <w:next w:val="Normalny"/>
    <w:autoRedefine/>
    <w:uiPriority w:val="39"/>
    <w:unhideWhenUsed/>
    <w:rsid w:val="00C33071"/>
    <w:pPr>
      <w:spacing w:before="0"/>
      <w:ind w:left="88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nhideWhenUsed/>
    <w:rsid w:val="00C33071"/>
    <w:pPr>
      <w:spacing w:before="0"/>
      <w:ind w:left="11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nhideWhenUsed/>
    <w:rsid w:val="00C33071"/>
    <w:pPr>
      <w:spacing w:before="0"/>
      <w:ind w:left="132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nhideWhenUsed/>
    <w:rsid w:val="00C33071"/>
    <w:pPr>
      <w:spacing w:before="0"/>
      <w:ind w:left="154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nhideWhenUsed/>
    <w:rsid w:val="00C33071"/>
    <w:pPr>
      <w:spacing w:before="0"/>
      <w:ind w:left="1760"/>
      <w:jc w:val="left"/>
    </w:pPr>
    <w:rPr>
      <w:rFonts w:asciiTheme="minorHAnsi" w:hAnsiTheme="minorHAnsi"/>
      <w:sz w:val="18"/>
      <w:szCs w:val="18"/>
    </w:rPr>
  </w:style>
  <w:style w:type="paragraph" w:styleId="Tytu">
    <w:name w:val="Title"/>
    <w:basedOn w:val="Podtytu"/>
    <w:next w:val="Normalny"/>
    <w:link w:val="TytuZnak"/>
    <w:qFormat/>
    <w:rsid w:val="00875659"/>
    <w:pPr>
      <w:pBdr>
        <w:top w:val="none" w:sz="0" w:space="0" w:color="auto"/>
        <w:bottom w:val="single" w:sz="4" w:space="1" w:color="auto"/>
      </w:pBdr>
    </w:pPr>
    <w:rPr>
      <w:sz w:val="20"/>
    </w:rPr>
  </w:style>
  <w:style w:type="character" w:customStyle="1" w:styleId="TytuZnak">
    <w:name w:val="Tytuł Znak"/>
    <w:basedOn w:val="Domylnaczcionkaakapitu"/>
    <w:link w:val="Tytu"/>
    <w:rsid w:val="00875659"/>
    <w:rPr>
      <w:rFonts w:ascii="Calibri" w:hAnsi="Calibri" w:cs="Arial"/>
      <w:kern w:val="28"/>
      <w:szCs w:val="24"/>
    </w:rPr>
  </w:style>
  <w:style w:type="character" w:customStyle="1" w:styleId="Nagwek6Znak">
    <w:name w:val="Nagłówek 6 Znak"/>
    <w:basedOn w:val="Domylnaczcionkaakapitu"/>
    <w:link w:val="Nagwek6"/>
    <w:rsid w:val="00FB0CC7"/>
    <w:rPr>
      <w:rFonts w:ascii="Calibri Light" w:eastAsia="Calibri" w:hAnsi="Calibri Light" w:cs="Arial"/>
      <w:b/>
      <w:bCs/>
      <w:iCs/>
      <w:sz w:val="24"/>
      <w:szCs w:val="28"/>
      <w:u w:val="single"/>
      <w:lang w:eastAsia="ar-SA"/>
    </w:rPr>
  </w:style>
  <w:style w:type="character" w:styleId="Uwydatnienie">
    <w:name w:val="Emphasis"/>
    <w:uiPriority w:val="20"/>
    <w:qFormat/>
    <w:rsid w:val="00237F95"/>
    <w:rPr>
      <w:i/>
    </w:rPr>
  </w:style>
  <w:style w:type="paragraph" w:styleId="Bezodstpw">
    <w:name w:val="No Spacing"/>
    <w:aliases w:val="Bez odstępów;IEN_"/>
    <w:basedOn w:val="Normalny"/>
    <w:link w:val="BezodstpwZnak"/>
    <w:uiPriority w:val="1"/>
    <w:rsid w:val="00237F95"/>
    <w:pPr>
      <w:spacing w:before="200"/>
    </w:pPr>
  </w:style>
  <w:style w:type="paragraph" w:customStyle="1" w:styleId="Podkrelenie">
    <w:name w:val="Podkreślenie"/>
    <w:basedOn w:val="Normalny"/>
    <w:link w:val="PodkrelenieZnak"/>
    <w:rsid w:val="00C2462E"/>
    <w:pPr>
      <w:spacing w:before="120"/>
    </w:pPr>
  </w:style>
  <w:style w:type="paragraph" w:customStyle="1" w:styleId="IELPodkrelenie">
    <w:name w:val="IEL_Podkreślenie"/>
    <w:basedOn w:val="Normalny"/>
    <w:link w:val="IELPodkrelenieZnak"/>
    <w:qFormat/>
    <w:rsid w:val="00151680"/>
    <w:pPr>
      <w:spacing w:before="120"/>
    </w:pPr>
    <w:rPr>
      <w:u w:val="single"/>
    </w:rPr>
  </w:style>
  <w:style w:type="character" w:customStyle="1" w:styleId="PodkrelenieZnak">
    <w:name w:val="Podkreślenie Znak"/>
    <w:basedOn w:val="Domylnaczcionkaakapitu"/>
    <w:link w:val="Podkrelenie"/>
    <w:rsid w:val="00C2462E"/>
    <w:rPr>
      <w:rFonts w:ascii="Calibri" w:hAnsi="Calibri" w:cs="Arial"/>
      <w:kern w:val="28"/>
      <w:sz w:val="22"/>
      <w:szCs w:val="24"/>
    </w:rPr>
  </w:style>
  <w:style w:type="paragraph" w:customStyle="1" w:styleId="IENpodtytu">
    <w:name w:val="IEN_podtytuł"/>
    <w:basedOn w:val="Bezodstpw"/>
    <w:link w:val="IENpodtytuZnak"/>
    <w:qFormat/>
    <w:rsid w:val="00151680"/>
    <w:pPr>
      <w:spacing w:before="120"/>
    </w:pPr>
  </w:style>
  <w:style w:type="character" w:customStyle="1" w:styleId="IELPodkrelenieZnak">
    <w:name w:val="IEL_Podkreślenie Znak"/>
    <w:basedOn w:val="Domylnaczcionkaakapitu"/>
    <w:link w:val="IELPodkrelenie"/>
    <w:rsid w:val="00151680"/>
    <w:rPr>
      <w:rFonts w:ascii="Calibri" w:hAnsi="Calibri" w:cs="Arial"/>
      <w:kern w:val="28"/>
      <w:sz w:val="22"/>
      <w:szCs w:val="24"/>
      <w:u w:val="single"/>
    </w:rPr>
  </w:style>
  <w:style w:type="character" w:customStyle="1" w:styleId="BezodstpwZnak">
    <w:name w:val="Bez odstępów Znak"/>
    <w:aliases w:val="Bez odstępów;IEN_ Znak"/>
    <w:basedOn w:val="Domylnaczcionkaakapitu"/>
    <w:link w:val="Bezodstpw"/>
    <w:uiPriority w:val="1"/>
    <w:rsid w:val="00151680"/>
    <w:rPr>
      <w:rFonts w:ascii="Calibri" w:hAnsi="Calibri" w:cs="Arial"/>
      <w:kern w:val="28"/>
      <w:sz w:val="22"/>
      <w:szCs w:val="24"/>
    </w:rPr>
  </w:style>
  <w:style w:type="character" w:customStyle="1" w:styleId="IENpodtytuZnak">
    <w:name w:val="IEN_podtytuł Znak"/>
    <w:basedOn w:val="BezodstpwZnak"/>
    <w:link w:val="IENpodtytu"/>
    <w:rsid w:val="00151680"/>
    <w:rPr>
      <w:rFonts w:ascii="Calibri" w:hAnsi="Calibri" w:cs="Arial"/>
      <w:kern w:val="28"/>
      <w:sz w:val="22"/>
      <w:szCs w:val="24"/>
    </w:rPr>
  </w:style>
  <w:style w:type="table" w:styleId="Tabela-Siatka">
    <w:name w:val="Table Grid"/>
    <w:basedOn w:val="Standardowy"/>
    <w:rsid w:val="006634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SOCPEURopistech">
    <w:name w:val="ISOCPEUR_opis tech."/>
    <w:basedOn w:val="Normalny"/>
    <w:link w:val="ISOCPEURopistechZnak"/>
    <w:qFormat/>
    <w:rsid w:val="004847E1"/>
    <w:pPr>
      <w:widowControl/>
      <w:overflowPunct/>
      <w:autoSpaceDE/>
      <w:autoSpaceDN/>
      <w:adjustRightInd/>
      <w:spacing w:after="60"/>
      <w:ind w:left="-108" w:firstLine="0"/>
    </w:pPr>
    <w:rPr>
      <w:rFonts w:ascii="ISOCPEUR" w:hAnsi="ISOCPEUR" w:cs="Times New Roman"/>
      <w:kern w:val="0"/>
      <w:sz w:val="24"/>
    </w:rPr>
  </w:style>
  <w:style w:type="character" w:customStyle="1" w:styleId="ISOCPEURopistechZnak">
    <w:name w:val="ISOCPEUR_opis tech. Znak"/>
    <w:link w:val="ISOCPEURopistech"/>
    <w:rsid w:val="004847E1"/>
    <w:rPr>
      <w:rFonts w:ascii="ISOCPEUR" w:hAnsi="ISOCPEUR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436441"/>
    <w:rPr>
      <w:color w:val="800080"/>
      <w:u w:val="single"/>
    </w:rPr>
  </w:style>
  <w:style w:type="paragraph" w:customStyle="1" w:styleId="font5">
    <w:name w:val="font5"/>
    <w:basedOn w:val="Normalny"/>
    <w:rsid w:val="00436441"/>
    <w:pPr>
      <w:widowControl/>
      <w:overflowPunct/>
      <w:autoSpaceDE/>
      <w:autoSpaceDN/>
      <w:adjustRightInd/>
      <w:spacing w:before="100" w:beforeAutospacing="1" w:after="100" w:afterAutospacing="1"/>
      <w:ind w:firstLine="0"/>
      <w:jc w:val="left"/>
    </w:pPr>
    <w:rPr>
      <w:rFonts w:ascii="Czcionka tekstu podstawowego" w:hAnsi="Czcionka tekstu podstawowego" w:cs="Times New Roman"/>
      <w:b/>
      <w:bCs/>
      <w:kern w:val="0"/>
      <w:sz w:val="20"/>
      <w:szCs w:val="20"/>
    </w:rPr>
  </w:style>
  <w:style w:type="paragraph" w:customStyle="1" w:styleId="xl65">
    <w:name w:val="xl65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66">
    <w:name w:val="xl66"/>
    <w:basedOn w:val="Normalny"/>
    <w:rsid w:val="004364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67">
    <w:name w:val="xl67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68">
    <w:name w:val="xl68"/>
    <w:basedOn w:val="Normalny"/>
    <w:rsid w:val="004364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69">
    <w:name w:val="xl69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70">
    <w:name w:val="xl70"/>
    <w:basedOn w:val="Normalny"/>
    <w:rsid w:val="004364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71">
    <w:name w:val="xl71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72">
    <w:name w:val="xl72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73">
    <w:name w:val="xl73"/>
    <w:basedOn w:val="Normalny"/>
    <w:rsid w:val="004364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74">
    <w:name w:val="xl74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kern w:val="0"/>
      <w:sz w:val="24"/>
    </w:rPr>
  </w:style>
  <w:style w:type="paragraph" w:customStyle="1" w:styleId="xl75">
    <w:name w:val="xl75"/>
    <w:basedOn w:val="Normalny"/>
    <w:rsid w:val="00436441"/>
    <w:pPr>
      <w:widowControl/>
      <w:pBdr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76">
    <w:name w:val="xl76"/>
    <w:basedOn w:val="Normalny"/>
    <w:rsid w:val="00436441"/>
    <w:pPr>
      <w:widowControl/>
      <w:overflowPunct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kern w:val="0"/>
      <w:sz w:val="24"/>
    </w:rPr>
  </w:style>
  <w:style w:type="paragraph" w:customStyle="1" w:styleId="xl77">
    <w:name w:val="xl77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kern w:val="0"/>
      <w:sz w:val="24"/>
    </w:rPr>
  </w:style>
  <w:style w:type="paragraph" w:customStyle="1" w:styleId="xl78">
    <w:name w:val="xl78"/>
    <w:basedOn w:val="Normalny"/>
    <w:rsid w:val="004364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kern w:val="0"/>
      <w:sz w:val="24"/>
    </w:rPr>
  </w:style>
  <w:style w:type="paragraph" w:customStyle="1" w:styleId="xl79">
    <w:name w:val="xl79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kern w:val="0"/>
      <w:sz w:val="24"/>
    </w:rPr>
  </w:style>
  <w:style w:type="paragraph" w:customStyle="1" w:styleId="xl80">
    <w:name w:val="xl80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kern w:val="0"/>
      <w:sz w:val="24"/>
    </w:rPr>
  </w:style>
  <w:style w:type="paragraph" w:customStyle="1" w:styleId="xl81">
    <w:name w:val="xl81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82">
    <w:name w:val="xl82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kern w:val="0"/>
      <w:sz w:val="24"/>
    </w:rPr>
  </w:style>
  <w:style w:type="paragraph" w:customStyle="1" w:styleId="xl83">
    <w:name w:val="xl83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kern w:val="0"/>
      <w:sz w:val="24"/>
    </w:rPr>
  </w:style>
  <w:style w:type="paragraph" w:customStyle="1" w:styleId="xl84">
    <w:name w:val="xl84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 CE" w:hAnsi="Arial CE" w:cs="Arial CE"/>
      <w:kern w:val="0"/>
      <w:sz w:val="24"/>
    </w:rPr>
  </w:style>
  <w:style w:type="paragraph" w:customStyle="1" w:styleId="xl85">
    <w:name w:val="xl85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86">
    <w:name w:val="xl86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kern w:val="0"/>
      <w:sz w:val="24"/>
    </w:rPr>
  </w:style>
  <w:style w:type="paragraph" w:customStyle="1" w:styleId="xl87">
    <w:name w:val="xl87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kern w:val="0"/>
      <w:sz w:val="24"/>
    </w:rPr>
  </w:style>
  <w:style w:type="paragraph" w:customStyle="1" w:styleId="xl88">
    <w:name w:val="xl88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kern w:val="0"/>
      <w:sz w:val="24"/>
    </w:rPr>
  </w:style>
  <w:style w:type="paragraph" w:customStyle="1" w:styleId="xl89">
    <w:name w:val="xl89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kern w:val="0"/>
      <w:sz w:val="24"/>
    </w:rPr>
  </w:style>
  <w:style w:type="paragraph" w:customStyle="1" w:styleId="xl90">
    <w:name w:val="xl90"/>
    <w:basedOn w:val="Normalny"/>
    <w:rsid w:val="004364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kern w:val="0"/>
      <w:sz w:val="24"/>
    </w:rPr>
  </w:style>
  <w:style w:type="paragraph" w:customStyle="1" w:styleId="xl91">
    <w:name w:val="xl91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kern w:val="0"/>
      <w:sz w:val="24"/>
    </w:rPr>
  </w:style>
  <w:style w:type="paragraph" w:customStyle="1" w:styleId="xl92">
    <w:name w:val="xl92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kern w:val="0"/>
      <w:sz w:val="24"/>
    </w:rPr>
  </w:style>
  <w:style w:type="paragraph" w:customStyle="1" w:styleId="xl93">
    <w:name w:val="xl93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94">
    <w:name w:val="xl94"/>
    <w:basedOn w:val="Normalny"/>
    <w:rsid w:val="004364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95">
    <w:name w:val="xl95"/>
    <w:basedOn w:val="Normalny"/>
    <w:rsid w:val="004364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96">
    <w:name w:val="xl96"/>
    <w:basedOn w:val="Normalny"/>
    <w:rsid w:val="00436441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kern w:val="0"/>
      <w:sz w:val="24"/>
    </w:rPr>
  </w:style>
  <w:style w:type="paragraph" w:customStyle="1" w:styleId="xl97">
    <w:name w:val="xl97"/>
    <w:basedOn w:val="Normalny"/>
    <w:rsid w:val="004364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kern w:val="0"/>
      <w:sz w:val="24"/>
    </w:rPr>
  </w:style>
  <w:style w:type="paragraph" w:customStyle="1" w:styleId="xl98">
    <w:name w:val="xl98"/>
    <w:basedOn w:val="Normalny"/>
    <w:rsid w:val="00436441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kern w:val="0"/>
      <w:sz w:val="24"/>
    </w:rPr>
  </w:style>
  <w:style w:type="paragraph" w:customStyle="1" w:styleId="xl99">
    <w:name w:val="xl99"/>
    <w:basedOn w:val="Normalny"/>
    <w:rsid w:val="004364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kern w:val="0"/>
      <w:sz w:val="24"/>
    </w:rPr>
  </w:style>
  <w:style w:type="paragraph" w:customStyle="1" w:styleId="xl100">
    <w:name w:val="xl100"/>
    <w:basedOn w:val="Normalny"/>
    <w:rsid w:val="00436441"/>
    <w:pPr>
      <w:widowControl/>
      <w:pBdr>
        <w:left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101">
    <w:name w:val="xl101"/>
    <w:basedOn w:val="Normalny"/>
    <w:rsid w:val="004364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102">
    <w:name w:val="xl102"/>
    <w:basedOn w:val="Normalny"/>
    <w:rsid w:val="00436441"/>
    <w:pPr>
      <w:widowControl/>
      <w:pBdr>
        <w:left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103">
    <w:name w:val="xl103"/>
    <w:basedOn w:val="Normalny"/>
    <w:rsid w:val="004364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104">
    <w:name w:val="xl104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kern w:val="0"/>
      <w:sz w:val="16"/>
      <w:szCs w:val="16"/>
    </w:rPr>
  </w:style>
  <w:style w:type="paragraph" w:customStyle="1" w:styleId="xl105">
    <w:name w:val="xl105"/>
    <w:basedOn w:val="Normalny"/>
    <w:rsid w:val="00436441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kern w:val="0"/>
      <w:sz w:val="16"/>
      <w:szCs w:val="16"/>
    </w:rPr>
  </w:style>
  <w:style w:type="paragraph" w:customStyle="1" w:styleId="Pa4">
    <w:name w:val="Pa4"/>
    <w:basedOn w:val="Normalny"/>
    <w:next w:val="Normalny"/>
    <w:uiPriority w:val="99"/>
    <w:rsid w:val="008D2083"/>
    <w:pPr>
      <w:widowControl/>
      <w:overflowPunct/>
      <w:spacing w:before="0" w:line="141" w:lineRule="atLeast"/>
      <w:ind w:firstLine="0"/>
      <w:jc w:val="left"/>
    </w:pPr>
    <w:rPr>
      <w:rFonts w:ascii="Helvetica 55 Roman" w:eastAsiaTheme="minorHAnsi" w:hAnsi="Helvetica 55 Roman" w:cstheme="minorBidi"/>
      <w:kern w:val="0"/>
      <w:sz w:val="24"/>
      <w:lang w:eastAsia="en-US"/>
    </w:rPr>
  </w:style>
  <w:style w:type="numbering" w:customStyle="1" w:styleId="Styl1">
    <w:name w:val="Styl1"/>
    <w:uiPriority w:val="99"/>
    <w:rsid w:val="00AF59AF"/>
    <w:pPr>
      <w:numPr>
        <w:numId w:val="6"/>
      </w:numPr>
    </w:pPr>
  </w:style>
  <w:style w:type="paragraph" w:customStyle="1" w:styleId="Tabela">
    <w:name w:val="Tabela"/>
    <w:next w:val="Normalny"/>
    <w:rsid w:val="003609AD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tandard">
    <w:name w:val="Standard"/>
    <w:rsid w:val="00D90BB2"/>
    <w:rPr>
      <w:snapToGrid w:val="0"/>
      <w:sz w:val="24"/>
    </w:rPr>
  </w:style>
  <w:style w:type="paragraph" w:customStyle="1" w:styleId="StandardowyT">
    <w:name w:val="Standardowy T"/>
    <w:basedOn w:val="Normalny"/>
    <w:rsid w:val="00A25E89"/>
    <w:pPr>
      <w:widowControl/>
      <w:overflowPunct/>
      <w:autoSpaceDE/>
      <w:autoSpaceDN/>
      <w:adjustRightInd/>
      <w:spacing w:before="0" w:line="264" w:lineRule="auto"/>
      <w:ind w:firstLine="0"/>
    </w:pPr>
    <w:rPr>
      <w:rFonts w:ascii="Times New Roman" w:hAnsi="Times New Roman" w:cs="Times New Roman"/>
      <w:kern w:val="0"/>
      <w:sz w:val="24"/>
    </w:rPr>
  </w:style>
  <w:style w:type="character" w:customStyle="1" w:styleId="Nagwek7Znak">
    <w:name w:val="Nagłówek 7 Znak"/>
    <w:basedOn w:val="Domylnaczcionkaakapitu"/>
    <w:link w:val="Nagwek7"/>
    <w:rsid w:val="00F76156"/>
    <w:rPr>
      <w:rFonts w:ascii="Arial" w:hAnsi="Arial"/>
      <w:b/>
      <w:sz w:val="22"/>
    </w:rPr>
  </w:style>
  <w:style w:type="character" w:customStyle="1" w:styleId="Nagwek8Znak">
    <w:name w:val="Nagłówek 8 Znak"/>
    <w:basedOn w:val="Domylnaczcionkaakapitu"/>
    <w:link w:val="Nagwek8"/>
    <w:uiPriority w:val="99"/>
    <w:rsid w:val="00F76156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F76156"/>
    <w:rPr>
      <w:rFonts w:ascii="Arial" w:hAnsi="Arial"/>
      <w:sz w:val="22"/>
    </w:rPr>
  </w:style>
  <w:style w:type="paragraph" w:customStyle="1" w:styleId="Default">
    <w:name w:val="Default"/>
    <w:rsid w:val="0059677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nak">
    <w:name w:val="Akapit Znak"/>
    <w:link w:val="Akapit"/>
    <w:rsid w:val="00A016EF"/>
    <w:rPr>
      <w:rFonts w:ascii="Arial" w:hAnsi="Arial"/>
      <w:sz w:val="24"/>
    </w:rPr>
  </w:style>
  <w:style w:type="paragraph" w:customStyle="1" w:styleId="Akapit">
    <w:name w:val="Akapit"/>
    <w:basedOn w:val="Normalny"/>
    <w:link w:val="AkapitZnak"/>
    <w:rsid w:val="00A016EF"/>
    <w:pPr>
      <w:widowControl/>
      <w:tabs>
        <w:tab w:val="left" w:pos="851"/>
      </w:tabs>
      <w:overflowPunct/>
      <w:autoSpaceDE/>
      <w:autoSpaceDN/>
      <w:adjustRightInd/>
      <w:spacing w:before="240" w:after="120" w:line="360" w:lineRule="auto"/>
      <w:ind w:firstLine="851"/>
    </w:pPr>
    <w:rPr>
      <w:rFonts w:ascii="Arial" w:hAnsi="Arial" w:cs="Times New Roman"/>
      <w:kern w:val="0"/>
      <w:sz w:val="24"/>
      <w:szCs w:val="20"/>
    </w:rPr>
  </w:style>
  <w:style w:type="paragraph" w:customStyle="1" w:styleId="Oglnytext">
    <w:name w:val="Ogólny text"/>
    <w:basedOn w:val="Normalny"/>
    <w:rsid w:val="00A016EF"/>
    <w:pPr>
      <w:widowControl/>
      <w:tabs>
        <w:tab w:val="left" w:pos="851"/>
      </w:tabs>
      <w:overflowPunct/>
      <w:autoSpaceDE/>
      <w:autoSpaceDN/>
      <w:adjustRightInd/>
      <w:spacing w:before="120" w:line="360" w:lineRule="auto"/>
      <w:ind w:firstLine="0"/>
    </w:pPr>
    <w:rPr>
      <w:rFonts w:ascii="Arial" w:hAnsi="Arial" w:cs="Times New Roman"/>
      <w:iCs/>
      <w:kern w:val="0"/>
      <w:sz w:val="24"/>
      <w:szCs w:val="20"/>
    </w:rPr>
  </w:style>
  <w:style w:type="paragraph" w:customStyle="1" w:styleId="Paragraf">
    <w:name w:val="Paragraf"/>
    <w:basedOn w:val="Normalny"/>
    <w:next w:val="Akapit"/>
    <w:rsid w:val="00A016EF"/>
    <w:pPr>
      <w:widowControl/>
      <w:numPr>
        <w:ilvl w:val="1"/>
        <w:numId w:val="32"/>
      </w:numPr>
      <w:tabs>
        <w:tab w:val="left" w:pos="851"/>
      </w:tabs>
      <w:overflowPunct/>
      <w:autoSpaceDE/>
      <w:autoSpaceDN/>
      <w:adjustRightInd/>
      <w:spacing w:before="360" w:after="240" w:line="360" w:lineRule="auto"/>
      <w:jc w:val="center"/>
      <w:outlineLvl w:val="1"/>
    </w:pPr>
    <w:rPr>
      <w:rFonts w:ascii="Arial" w:hAnsi="Arial" w:cs="Times New Roman"/>
      <w:b/>
      <w:kern w:val="0"/>
      <w:sz w:val="24"/>
      <w:szCs w:val="20"/>
    </w:rPr>
  </w:style>
  <w:style w:type="paragraph" w:customStyle="1" w:styleId="Podpunkt">
    <w:name w:val="Podpunkt"/>
    <w:basedOn w:val="Normalny"/>
    <w:rsid w:val="00A016EF"/>
    <w:pPr>
      <w:widowControl/>
      <w:numPr>
        <w:ilvl w:val="2"/>
        <w:numId w:val="32"/>
      </w:numPr>
      <w:tabs>
        <w:tab w:val="left" w:pos="851"/>
      </w:tabs>
      <w:overflowPunct/>
      <w:autoSpaceDE/>
      <w:autoSpaceDN/>
      <w:adjustRightInd/>
      <w:spacing w:before="240" w:line="360" w:lineRule="auto"/>
      <w:outlineLvl w:val="2"/>
    </w:pPr>
    <w:rPr>
      <w:rFonts w:ascii="Arial" w:hAnsi="Arial" w:cs="Times New Roman"/>
      <w:kern w:val="0"/>
      <w:sz w:val="24"/>
      <w:szCs w:val="20"/>
    </w:rPr>
  </w:style>
  <w:style w:type="paragraph" w:customStyle="1" w:styleId="Podpunkt-litera">
    <w:name w:val="Podpunkt - litera"/>
    <w:basedOn w:val="Normalny"/>
    <w:rsid w:val="00A016EF"/>
    <w:pPr>
      <w:widowControl/>
      <w:numPr>
        <w:ilvl w:val="3"/>
        <w:numId w:val="32"/>
      </w:numPr>
      <w:tabs>
        <w:tab w:val="left" w:pos="851"/>
      </w:tabs>
      <w:overflowPunct/>
      <w:autoSpaceDE/>
      <w:autoSpaceDN/>
      <w:adjustRightInd/>
      <w:spacing w:before="120" w:line="360" w:lineRule="auto"/>
      <w:outlineLvl w:val="3"/>
    </w:pPr>
    <w:rPr>
      <w:rFonts w:ascii="Arial" w:hAnsi="Arial" w:cs="Times New Roman"/>
      <w:kern w:val="0"/>
      <w:sz w:val="24"/>
      <w:szCs w:val="20"/>
    </w:rPr>
  </w:style>
  <w:style w:type="paragraph" w:customStyle="1" w:styleId="Podpunkt-mylnik">
    <w:name w:val="Podpunkt - myślnik"/>
    <w:basedOn w:val="Normalny"/>
    <w:rsid w:val="00A016EF"/>
    <w:pPr>
      <w:widowControl/>
      <w:numPr>
        <w:ilvl w:val="4"/>
        <w:numId w:val="32"/>
      </w:numPr>
      <w:tabs>
        <w:tab w:val="left" w:pos="851"/>
      </w:tabs>
      <w:overflowPunct/>
      <w:autoSpaceDE/>
      <w:autoSpaceDN/>
      <w:adjustRightInd/>
      <w:spacing w:before="120" w:line="360" w:lineRule="auto"/>
      <w:outlineLvl w:val="4"/>
    </w:pPr>
    <w:rPr>
      <w:rFonts w:ascii="Arial" w:hAnsi="Arial" w:cs="Times New Roman"/>
      <w:kern w:val="0"/>
      <w:sz w:val="24"/>
      <w:szCs w:val="20"/>
    </w:rPr>
  </w:style>
  <w:style w:type="paragraph" w:customStyle="1" w:styleId="Podpunkt-mylnik2">
    <w:name w:val="Podpunkt - myślnik 2"/>
    <w:basedOn w:val="Normalny"/>
    <w:rsid w:val="00A016EF"/>
    <w:pPr>
      <w:widowControl/>
      <w:numPr>
        <w:ilvl w:val="5"/>
        <w:numId w:val="32"/>
      </w:numPr>
      <w:tabs>
        <w:tab w:val="left" w:pos="851"/>
      </w:tabs>
      <w:overflowPunct/>
      <w:autoSpaceDE/>
      <w:autoSpaceDN/>
      <w:adjustRightInd/>
      <w:spacing w:before="120" w:line="360" w:lineRule="auto"/>
      <w:outlineLvl w:val="5"/>
    </w:pPr>
    <w:rPr>
      <w:rFonts w:ascii="Arial" w:hAnsi="Arial" w:cs="Times New Roman"/>
      <w:kern w:val="0"/>
      <w:sz w:val="24"/>
      <w:szCs w:val="20"/>
    </w:rPr>
  </w:style>
  <w:style w:type="paragraph" w:customStyle="1" w:styleId="Podpunkt-romb">
    <w:name w:val="Podpunkt - romb"/>
    <w:basedOn w:val="Podpunkt-litera"/>
    <w:rsid w:val="00A016EF"/>
    <w:pPr>
      <w:numPr>
        <w:ilvl w:val="6"/>
      </w:numPr>
      <w:outlineLvl w:val="6"/>
    </w:pPr>
  </w:style>
  <w:style w:type="paragraph" w:customStyle="1" w:styleId="Sekcja">
    <w:name w:val="Sekcja"/>
    <w:basedOn w:val="Normalny"/>
    <w:rsid w:val="00A016EF"/>
    <w:pPr>
      <w:widowControl/>
      <w:numPr>
        <w:numId w:val="32"/>
      </w:numPr>
      <w:tabs>
        <w:tab w:val="left" w:pos="851"/>
      </w:tabs>
      <w:overflowPunct/>
      <w:autoSpaceDE/>
      <w:autoSpaceDN/>
      <w:adjustRightInd/>
      <w:spacing w:before="480" w:after="240" w:line="360" w:lineRule="auto"/>
      <w:outlineLvl w:val="0"/>
    </w:pPr>
    <w:rPr>
      <w:rFonts w:ascii="Arial Black" w:hAnsi="Arial Black" w:cs="Times New Roman"/>
      <w:caps/>
      <w:kern w:val="0"/>
      <w:sz w:val="32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0163A8"/>
    <w:pPr>
      <w:widowControl/>
      <w:overflowPunct/>
      <w:autoSpaceDE/>
      <w:autoSpaceDN/>
      <w:adjustRightInd/>
      <w:spacing w:before="0" w:line="360" w:lineRule="auto"/>
      <w:ind w:left="705" w:firstLine="0"/>
    </w:pPr>
    <w:rPr>
      <w:rFonts w:ascii="Arial" w:hAnsi="Arial"/>
      <w:kern w:val="0"/>
      <w:sz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163A8"/>
    <w:rPr>
      <w:rFonts w:ascii="Arial" w:hAnsi="Arial" w:cs="Arial"/>
      <w:sz w:val="26"/>
      <w:szCs w:val="24"/>
    </w:rPr>
  </w:style>
  <w:style w:type="character" w:styleId="Tekstzastpczy">
    <w:name w:val="Placeholder Text"/>
    <w:basedOn w:val="Domylnaczcionkaakapitu"/>
    <w:uiPriority w:val="99"/>
    <w:semiHidden/>
    <w:rsid w:val="00AD1C2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qFormat="1"/>
    <w:lsdException w:name="heading 7" w:qFormat="1"/>
    <w:lsdException w:name="heading 8" w:uiPriority="99" w:qFormat="1"/>
    <w:lsdException w:name="heading 9" w:uiPriority="9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ny">
    <w:name w:val="Normal"/>
    <w:qFormat/>
    <w:rsid w:val="00CC225E"/>
    <w:pPr>
      <w:widowControl w:val="0"/>
      <w:overflowPunct w:val="0"/>
      <w:autoSpaceDE w:val="0"/>
      <w:autoSpaceDN w:val="0"/>
      <w:adjustRightInd w:val="0"/>
      <w:spacing w:before="60"/>
      <w:ind w:firstLine="567"/>
      <w:jc w:val="both"/>
    </w:pPr>
    <w:rPr>
      <w:rFonts w:ascii="Calibri" w:hAnsi="Calibri" w:cs="Arial"/>
      <w:kern w:val="28"/>
      <w:sz w:val="22"/>
      <w:szCs w:val="24"/>
    </w:rPr>
  </w:style>
  <w:style w:type="paragraph" w:styleId="Nagwek1">
    <w:name w:val="heading 1"/>
    <w:basedOn w:val="Normalny"/>
    <w:next w:val="Normalny"/>
    <w:link w:val="Nagwek1Znak"/>
    <w:qFormat/>
    <w:rsid w:val="0078273B"/>
    <w:pPr>
      <w:keepNext/>
      <w:spacing w:after="60"/>
      <w:outlineLvl w:val="0"/>
    </w:pPr>
    <w:rPr>
      <w:b/>
      <w:bCs/>
      <w:kern w:val="32"/>
      <w:sz w:val="24"/>
      <w:szCs w:val="32"/>
    </w:rPr>
  </w:style>
  <w:style w:type="paragraph" w:styleId="Nagwek2">
    <w:name w:val="heading 2"/>
    <w:aliases w:val="Paragraaf,Podtytuł1"/>
    <w:basedOn w:val="Normalny"/>
    <w:next w:val="Normalny"/>
    <w:link w:val="Nagwek2Znak"/>
    <w:uiPriority w:val="99"/>
    <w:qFormat/>
    <w:rsid w:val="0078273B"/>
    <w:pPr>
      <w:keepNext/>
      <w:widowControl/>
      <w:numPr>
        <w:numId w:val="2"/>
      </w:numPr>
      <w:overflowPunct/>
      <w:autoSpaceDE/>
      <w:autoSpaceDN/>
      <w:adjustRightInd/>
      <w:spacing w:before="240" w:after="60"/>
      <w:outlineLvl w:val="1"/>
    </w:pPr>
    <w:rPr>
      <w:rFonts w:ascii="Calibri Light" w:hAnsi="Calibri Light"/>
      <w:b/>
      <w:bCs/>
      <w:iCs/>
      <w:kern w:val="0"/>
      <w:sz w:val="24"/>
      <w:szCs w:val="28"/>
      <w:u w:val="single"/>
    </w:rPr>
  </w:style>
  <w:style w:type="paragraph" w:styleId="Nagwek3">
    <w:name w:val="heading 3"/>
    <w:basedOn w:val="Nagwek2"/>
    <w:next w:val="Normalny"/>
    <w:link w:val="Nagwek3Znak"/>
    <w:autoRedefine/>
    <w:uiPriority w:val="99"/>
    <w:qFormat/>
    <w:rsid w:val="005D3229"/>
    <w:pPr>
      <w:numPr>
        <w:ilvl w:val="1"/>
      </w:numPr>
      <w:spacing w:before="480" w:after="360"/>
      <w:ind w:left="856" w:hanging="431"/>
      <w:outlineLvl w:val="2"/>
    </w:pPr>
    <w:rPr>
      <w:rFonts w:ascii="Calibri" w:hAnsi="Calibri"/>
      <w:b w:val="0"/>
      <w:sz w:val="22"/>
      <w:szCs w:val="22"/>
    </w:rPr>
  </w:style>
  <w:style w:type="paragraph" w:styleId="Nagwek4">
    <w:name w:val="heading 4"/>
    <w:basedOn w:val="Nagwek3"/>
    <w:next w:val="Normalny"/>
    <w:link w:val="Nagwek4Znak"/>
    <w:uiPriority w:val="99"/>
    <w:qFormat/>
    <w:rsid w:val="005B5295"/>
    <w:pPr>
      <w:numPr>
        <w:ilvl w:val="2"/>
      </w:numPr>
      <w:outlineLvl w:val="3"/>
    </w:pPr>
    <w:rPr>
      <w:u w:val="none"/>
    </w:rPr>
  </w:style>
  <w:style w:type="paragraph" w:styleId="Nagwek5">
    <w:name w:val="heading 5"/>
    <w:basedOn w:val="Nagwek4"/>
    <w:next w:val="Normalny"/>
    <w:link w:val="Nagwek5Znak"/>
    <w:uiPriority w:val="99"/>
    <w:qFormat/>
    <w:rsid w:val="004937FA"/>
    <w:pPr>
      <w:numPr>
        <w:ilvl w:val="3"/>
      </w:numPr>
      <w:tabs>
        <w:tab w:val="left" w:pos="1843"/>
      </w:tabs>
      <w:ind w:left="2410" w:hanging="1417"/>
      <w:outlineLvl w:val="4"/>
    </w:pPr>
  </w:style>
  <w:style w:type="paragraph" w:styleId="Nagwek6">
    <w:name w:val="heading 6"/>
    <w:basedOn w:val="Akapitzlist"/>
    <w:next w:val="Normalny"/>
    <w:link w:val="Nagwek6Znak"/>
    <w:unhideWhenUsed/>
    <w:qFormat/>
    <w:rsid w:val="00FB0CC7"/>
    <w:pPr>
      <w:keepNext/>
      <w:numPr>
        <w:numId w:val="4"/>
      </w:numPr>
      <w:spacing w:before="240" w:after="60"/>
      <w:ind w:left="426"/>
      <w:outlineLvl w:val="5"/>
    </w:pPr>
    <w:rPr>
      <w:rFonts w:ascii="Calibri Light" w:eastAsia="Calibri" w:hAnsi="Calibri Light"/>
      <w:b/>
      <w:bCs/>
      <w:iCs/>
      <w:sz w:val="24"/>
      <w:szCs w:val="28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76156"/>
    <w:pPr>
      <w:keepNext/>
      <w:widowControl/>
      <w:tabs>
        <w:tab w:val="left" w:pos="1296"/>
      </w:tabs>
      <w:spacing w:before="0"/>
      <w:ind w:left="1296" w:right="-143" w:hanging="288"/>
      <w:jc w:val="center"/>
      <w:textAlignment w:val="baseline"/>
      <w:outlineLvl w:val="6"/>
    </w:pPr>
    <w:rPr>
      <w:rFonts w:ascii="Arial" w:hAnsi="Arial" w:cs="Times New Roman"/>
      <w:b/>
      <w:kern w:val="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76156"/>
    <w:pPr>
      <w:widowControl/>
      <w:tabs>
        <w:tab w:val="left" w:pos="1440"/>
      </w:tabs>
      <w:spacing w:before="240" w:after="60"/>
      <w:ind w:left="1440" w:hanging="432"/>
      <w:jc w:val="left"/>
      <w:textAlignment w:val="baseline"/>
      <w:outlineLvl w:val="7"/>
    </w:pPr>
    <w:rPr>
      <w:rFonts w:ascii="Times New Roman" w:hAnsi="Times New Roman" w:cs="Times New Roman"/>
      <w:i/>
      <w:kern w:val="0"/>
      <w:sz w:val="24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76156"/>
    <w:pPr>
      <w:widowControl/>
      <w:tabs>
        <w:tab w:val="left" w:pos="1584"/>
      </w:tabs>
      <w:spacing w:before="240" w:after="60"/>
      <w:ind w:left="1584" w:hanging="144"/>
      <w:jc w:val="left"/>
      <w:textAlignment w:val="baseline"/>
      <w:outlineLvl w:val="8"/>
    </w:pPr>
    <w:rPr>
      <w:rFonts w:ascii="Arial" w:hAnsi="Arial" w:cs="Times New Roman"/>
      <w:kern w:val="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1358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91358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13581"/>
    <w:pPr>
      <w:widowControl/>
      <w:tabs>
        <w:tab w:val="left" w:pos="284"/>
        <w:tab w:val="left" w:pos="851"/>
        <w:tab w:val="left" w:pos="1134"/>
        <w:tab w:val="left" w:pos="1418"/>
      </w:tabs>
      <w:overflowPunct/>
      <w:autoSpaceDE/>
      <w:autoSpaceDN/>
      <w:adjustRightInd/>
      <w:spacing w:line="240" w:lineRule="atLeast"/>
      <w:ind w:right="-1"/>
    </w:pPr>
    <w:rPr>
      <w:rFonts w:ascii="Arial" w:hAnsi="Arial"/>
      <w:kern w:val="0"/>
      <w:sz w:val="24"/>
    </w:rPr>
  </w:style>
  <w:style w:type="paragraph" w:styleId="Tekstprzypisukocowego">
    <w:name w:val="endnote text"/>
    <w:basedOn w:val="Normalny"/>
    <w:semiHidden/>
    <w:rsid w:val="00306EF2"/>
  </w:style>
  <w:style w:type="character" w:styleId="Odwoanieprzypisukocowego">
    <w:name w:val="endnote reference"/>
    <w:semiHidden/>
    <w:rsid w:val="00306EF2"/>
    <w:rPr>
      <w:vertAlign w:val="superscript"/>
    </w:rPr>
  </w:style>
  <w:style w:type="paragraph" w:styleId="Akapitzlist">
    <w:name w:val="List Paragraph"/>
    <w:basedOn w:val="Normalny"/>
    <w:uiPriority w:val="34"/>
    <w:qFormat/>
    <w:rsid w:val="009406DC"/>
    <w:pPr>
      <w:widowControl/>
      <w:overflowPunct/>
      <w:autoSpaceDE/>
      <w:autoSpaceDN/>
      <w:adjustRightInd/>
      <w:spacing w:after="200" w:line="276" w:lineRule="auto"/>
      <w:ind w:left="720"/>
      <w:contextualSpacing/>
    </w:pPr>
    <w:rPr>
      <w:kern w:val="0"/>
      <w:szCs w:val="22"/>
    </w:rPr>
  </w:style>
  <w:style w:type="character" w:customStyle="1" w:styleId="Nagwek2Znak">
    <w:name w:val="Nagłówek 2 Znak"/>
    <w:aliases w:val="Paragraaf Znak,Podtytuł1 Znak"/>
    <w:link w:val="Nagwek2"/>
    <w:uiPriority w:val="99"/>
    <w:rsid w:val="0078273B"/>
    <w:rPr>
      <w:rFonts w:ascii="Calibri Light" w:hAnsi="Calibri Light" w:cs="Arial"/>
      <w:b/>
      <w:bCs/>
      <w:iCs/>
      <w:sz w:val="24"/>
      <w:szCs w:val="28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3253C"/>
    <w:pPr>
      <w:tabs>
        <w:tab w:val="right" w:leader="dot" w:pos="9627"/>
      </w:tabs>
      <w:spacing w:before="120" w:after="120"/>
      <w:jc w:val="left"/>
    </w:pPr>
    <w:rPr>
      <w:rFonts w:asciiTheme="minorHAnsi" w:hAnsiTheme="minorHAnsi"/>
      <w:b/>
      <w:bCs/>
      <w:caps/>
      <w:sz w:val="20"/>
      <w:szCs w:val="20"/>
    </w:rPr>
  </w:style>
  <w:style w:type="character" w:styleId="Hipercze">
    <w:name w:val="Hyperlink"/>
    <w:uiPriority w:val="99"/>
    <w:rsid w:val="005534D1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qFormat/>
    <w:rsid w:val="00AC660D"/>
    <w:pPr>
      <w:tabs>
        <w:tab w:val="left" w:pos="1276"/>
        <w:tab w:val="right" w:leader="dot" w:pos="9627"/>
      </w:tabs>
      <w:spacing w:before="0" w:line="360" w:lineRule="auto"/>
      <w:ind w:left="1276" w:hanging="425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78273B"/>
    <w:pPr>
      <w:spacing w:before="0"/>
      <w:ind w:left="440"/>
      <w:jc w:val="left"/>
    </w:pPr>
    <w:rPr>
      <w:rFonts w:asciiTheme="minorHAnsi" w:hAnsiTheme="minorHAnsi"/>
      <w:i/>
      <w:iCs/>
      <w:sz w:val="20"/>
      <w:szCs w:val="20"/>
    </w:rPr>
  </w:style>
  <w:style w:type="paragraph" w:styleId="Tekstpodstawowywcity">
    <w:name w:val="Body Text Indent"/>
    <w:basedOn w:val="Normalny"/>
    <w:rsid w:val="002D18AD"/>
    <w:pPr>
      <w:spacing w:after="120"/>
      <w:ind w:left="283"/>
    </w:pPr>
  </w:style>
  <w:style w:type="character" w:styleId="Pogrubienie">
    <w:name w:val="Strong"/>
    <w:aliases w:val="Pogrubienie;Pod"/>
    <w:rsid w:val="00D3770E"/>
    <w:rPr>
      <w:u w:val="single"/>
    </w:rPr>
  </w:style>
  <w:style w:type="paragraph" w:styleId="Tekstprzypisudolnego">
    <w:name w:val="footnote text"/>
    <w:basedOn w:val="Normalny"/>
    <w:semiHidden/>
    <w:rsid w:val="006A111E"/>
    <w:pPr>
      <w:widowControl/>
      <w:overflowPunct/>
      <w:autoSpaceDE/>
      <w:autoSpaceDN/>
      <w:adjustRightInd/>
    </w:pPr>
    <w:rPr>
      <w:kern w:val="0"/>
    </w:rPr>
  </w:style>
  <w:style w:type="character" w:customStyle="1" w:styleId="Nagwek4Znak">
    <w:name w:val="Nagłówek 4 Znak"/>
    <w:link w:val="Nagwek4"/>
    <w:uiPriority w:val="99"/>
    <w:rsid w:val="005B5295"/>
    <w:rPr>
      <w:rFonts w:ascii="Calibri" w:hAnsi="Calibri" w:cs="Arial"/>
      <w:bCs/>
      <w:iCs/>
      <w:sz w:val="22"/>
      <w:szCs w:val="22"/>
    </w:rPr>
  </w:style>
  <w:style w:type="character" w:customStyle="1" w:styleId="Nagwek5Znak">
    <w:name w:val="Nagłówek 5 Znak"/>
    <w:link w:val="Nagwek5"/>
    <w:uiPriority w:val="99"/>
    <w:rsid w:val="004937FA"/>
    <w:rPr>
      <w:rFonts w:ascii="Calibri" w:hAnsi="Calibri" w:cs="Arial"/>
      <w:bCs/>
      <w:iCs/>
      <w:sz w:val="22"/>
      <w:szCs w:val="22"/>
    </w:rPr>
  </w:style>
  <w:style w:type="character" w:customStyle="1" w:styleId="Nagwek1Znak">
    <w:name w:val="Nagłówek 1 Znak"/>
    <w:link w:val="Nagwek1"/>
    <w:rsid w:val="0078273B"/>
    <w:rPr>
      <w:rFonts w:ascii="Calibri" w:hAnsi="Calibri"/>
      <w:b/>
      <w:bCs/>
      <w:kern w:val="32"/>
      <w:sz w:val="24"/>
      <w:szCs w:val="32"/>
    </w:rPr>
  </w:style>
  <w:style w:type="paragraph" w:styleId="Nagwekspisutreci">
    <w:name w:val="TOC Heading"/>
    <w:basedOn w:val="Nagwek1"/>
    <w:next w:val="Normalny"/>
    <w:uiPriority w:val="39"/>
    <w:rsid w:val="00F935AA"/>
    <w:pPr>
      <w:keepLines/>
      <w:widowControl/>
      <w:overflowPunct/>
      <w:autoSpaceDE/>
      <w:autoSpaceDN/>
      <w:adjustRightInd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Spistreci4">
    <w:name w:val="toc 4"/>
    <w:basedOn w:val="Normalny"/>
    <w:next w:val="Normalny"/>
    <w:autoRedefine/>
    <w:uiPriority w:val="39"/>
    <w:rsid w:val="0078273B"/>
    <w:pPr>
      <w:spacing w:before="0"/>
      <w:ind w:left="660"/>
      <w:jc w:val="left"/>
    </w:pPr>
    <w:rPr>
      <w:rFonts w:asciiTheme="minorHAnsi" w:hAnsiTheme="minorHAnsi"/>
      <w:sz w:val="18"/>
      <w:szCs w:val="18"/>
    </w:rPr>
  </w:style>
  <w:style w:type="character" w:customStyle="1" w:styleId="Nagwek3Znak">
    <w:name w:val="Nagłówek 3 Znak"/>
    <w:link w:val="Nagwek3"/>
    <w:uiPriority w:val="99"/>
    <w:rsid w:val="005D3229"/>
    <w:rPr>
      <w:rFonts w:ascii="Calibri" w:hAnsi="Calibri" w:cs="Arial"/>
      <w:bCs/>
      <w:iCs/>
      <w:sz w:val="22"/>
      <w:szCs w:val="22"/>
      <w:u w:val="single"/>
    </w:rPr>
  </w:style>
  <w:style w:type="character" w:styleId="Numerstrony">
    <w:name w:val="page number"/>
    <w:basedOn w:val="Domylnaczcionkaakapitu"/>
    <w:rsid w:val="00CC22EC"/>
  </w:style>
  <w:style w:type="character" w:customStyle="1" w:styleId="StopkaZnak">
    <w:name w:val="Stopka Znak"/>
    <w:link w:val="Stopka"/>
    <w:rsid w:val="00CC22EC"/>
    <w:rPr>
      <w:kern w:val="28"/>
    </w:rPr>
  </w:style>
  <w:style w:type="paragraph" w:styleId="Tekstpodstawowy3">
    <w:name w:val="Body Text 3"/>
    <w:basedOn w:val="Normalny"/>
    <w:link w:val="Tekstpodstawowy3Znak"/>
    <w:rsid w:val="001F3C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1F3CCB"/>
    <w:rPr>
      <w:kern w:val="28"/>
      <w:sz w:val="16"/>
      <w:szCs w:val="16"/>
    </w:rPr>
  </w:style>
  <w:style w:type="character" w:customStyle="1" w:styleId="NagwekZnak">
    <w:name w:val="Nagłówek Znak"/>
    <w:link w:val="Nagwek"/>
    <w:uiPriority w:val="99"/>
    <w:rsid w:val="001F3CCB"/>
    <w:rPr>
      <w:kern w:val="28"/>
    </w:rPr>
  </w:style>
  <w:style w:type="paragraph" w:styleId="Tekstdymka">
    <w:name w:val="Balloon Text"/>
    <w:basedOn w:val="Normalny"/>
    <w:link w:val="TekstdymkaZnak"/>
    <w:rsid w:val="002A57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A573B"/>
    <w:rPr>
      <w:rFonts w:ascii="Segoe UI" w:hAnsi="Segoe UI" w:cs="Segoe UI"/>
      <w:kern w:val="28"/>
      <w:sz w:val="18"/>
      <w:szCs w:val="18"/>
    </w:rPr>
  </w:style>
  <w:style w:type="paragraph" w:customStyle="1" w:styleId="TEKSTNORMALNY">
    <w:name w:val="TEKST_NORMALNY"/>
    <w:basedOn w:val="Normalny"/>
    <w:link w:val="TEKSTNORMALNYZnak"/>
    <w:qFormat/>
    <w:rsid w:val="00723320"/>
    <w:pPr>
      <w:widowControl/>
      <w:suppressAutoHyphens/>
      <w:overflowPunct/>
      <w:autoSpaceDE/>
      <w:autoSpaceDN/>
      <w:adjustRightInd/>
      <w:spacing w:before="120"/>
    </w:pPr>
    <w:rPr>
      <w:rFonts w:ascii="Arial Narrow" w:eastAsia="Calibri" w:hAnsi="Arial Narrow" w:cs="Calibri"/>
      <w:kern w:val="0"/>
      <w:szCs w:val="22"/>
      <w:lang w:eastAsia="ar-SA"/>
    </w:rPr>
  </w:style>
  <w:style w:type="character" w:customStyle="1" w:styleId="TEKSTNORMALNYZnak">
    <w:name w:val="TEKST_NORMALNY Znak"/>
    <w:link w:val="TEKSTNORMALNY"/>
    <w:rsid w:val="00723320"/>
    <w:rPr>
      <w:rFonts w:ascii="Arial Narrow" w:eastAsia="Calibri" w:hAnsi="Arial Narrow" w:cs="Calibri"/>
      <w:sz w:val="22"/>
      <w:szCs w:val="22"/>
      <w:lang w:eastAsia="ar-SA"/>
    </w:rPr>
  </w:style>
  <w:style w:type="paragraph" w:customStyle="1" w:styleId="WYPUNKTOWANIEISTOPNIA">
    <w:name w:val="WYPUNKTOWANIE_I_STOPNIA"/>
    <w:basedOn w:val="TEKSTNORMALNY"/>
    <w:link w:val="WYPUNKTOWANIEISTOPNIAZnak"/>
    <w:qFormat/>
    <w:rsid w:val="004937FA"/>
    <w:pPr>
      <w:numPr>
        <w:numId w:val="1"/>
      </w:numPr>
      <w:tabs>
        <w:tab w:val="left" w:pos="851"/>
      </w:tabs>
      <w:suppressAutoHyphens w:val="0"/>
      <w:spacing w:before="0"/>
    </w:pPr>
    <w:rPr>
      <w:rFonts w:ascii="Calibri" w:hAnsi="Calibri" w:cs="Arial"/>
      <w:szCs w:val="24"/>
    </w:rPr>
  </w:style>
  <w:style w:type="character" w:customStyle="1" w:styleId="WYPUNKTOWANIEISTOPNIAZnak">
    <w:name w:val="WYPUNKTOWANIE_I_STOPNIA Znak"/>
    <w:link w:val="WYPUNKTOWANIEISTOPNIA"/>
    <w:rsid w:val="004937FA"/>
    <w:rPr>
      <w:rFonts w:ascii="Calibri" w:eastAsia="Calibri" w:hAnsi="Calibri" w:cs="Arial"/>
      <w:sz w:val="22"/>
      <w:szCs w:val="24"/>
      <w:lang w:eastAsia="ar-SA"/>
    </w:rPr>
  </w:style>
  <w:style w:type="paragraph" w:customStyle="1" w:styleId="StylNagwek1ArialPogrubienieWyjustowanyPo6pt">
    <w:name w:val="Styl Nagłówek 1 + Arial Pogrubienie Wyjustowany Po:  6 pt"/>
    <w:basedOn w:val="Nagwek1"/>
    <w:rsid w:val="00A71C54"/>
    <w:pPr>
      <w:widowControl/>
      <w:tabs>
        <w:tab w:val="num" w:pos="360"/>
      </w:tabs>
      <w:overflowPunct/>
      <w:autoSpaceDE/>
      <w:autoSpaceDN/>
      <w:adjustRightInd/>
      <w:spacing w:after="120"/>
      <w:ind w:left="360" w:hanging="360"/>
    </w:pPr>
    <w:rPr>
      <w:rFonts w:ascii="Arial" w:hAnsi="Arial"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A71C54"/>
    <w:pPr>
      <w:widowControl/>
      <w:overflowPunct/>
      <w:autoSpaceDE/>
      <w:autoSpaceDN/>
      <w:adjustRightInd/>
      <w:spacing w:after="120"/>
      <w:ind w:left="283"/>
    </w:pPr>
    <w:rPr>
      <w:kern w:val="0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A71C54"/>
    <w:rPr>
      <w:sz w:val="16"/>
      <w:szCs w:val="16"/>
    </w:rPr>
  </w:style>
  <w:style w:type="paragraph" w:styleId="Podtytu">
    <w:name w:val="Subtitle"/>
    <w:basedOn w:val="Stopka"/>
    <w:next w:val="Normalny"/>
    <w:link w:val="PodtytuZnak"/>
    <w:qFormat/>
    <w:rsid w:val="00875659"/>
    <w:pPr>
      <w:pBdr>
        <w:top w:val="single" w:sz="4" w:space="1" w:color="auto"/>
      </w:pBdr>
      <w:jc w:val="right"/>
    </w:pPr>
  </w:style>
  <w:style w:type="character" w:customStyle="1" w:styleId="PodtytuZnak">
    <w:name w:val="Podtytuł Znak"/>
    <w:link w:val="Podtytu"/>
    <w:rsid w:val="00875659"/>
    <w:rPr>
      <w:rFonts w:ascii="Calibri" w:hAnsi="Calibri" w:cs="Arial"/>
      <w:kern w:val="28"/>
      <w:sz w:val="22"/>
      <w:szCs w:val="24"/>
    </w:rPr>
  </w:style>
  <w:style w:type="paragraph" w:customStyle="1" w:styleId="Style1">
    <w:name w:val="Style1"/>
    <w:basedOn w:val="Normalny"/>
    <w:rsid w:val="00AC73EF"/>
    <w:pPr>
      <w:widowControl/>
      <w:overflowPunct/>
      <w:autoSpaceDE/>
      <w:autoSpaceDN/>
      <w:adjustRightInd/>
      <w:spacing w:line="360" w:lineRule="auto"/>
    </w:pPr>
    <w:rPr>
      <w:rFonts w:ascii="PL Times New Roman" w:hAnsi="PL Times New Roman"/>
      <w:kern w:val="0"/>
    </w:rPr>
  </w:style>
  <w:style w:type="paragraph" w:customStyle="1" w:styleId="TEKSTTABELA">
    <w:name w:val="TEKST_TABELA"/>
    <w:basedOn w:val="Normalny"/>
    <w:link w:val="TEKSTTABELAZnak"/>
    <w:qFormat/>
    <w:rsid w:val="00FB0CC7"/>
    <w:pPr>
      <w:widowControl/>
      <w:overflowPunct/>
      <w:autoSpaceDE/>
      <w:autoSpaceDN/>
      <w:adjustRightInd/>
    </w:pPr>
  </w:style>
  <w:style w:type="character" w:customStyle="1" w:styleId="TEKSTTABELAZnak">
    <w:name w:val="TEKST_TABELA Znak"/>
    <w:link w:val="TEKSTTABELA"/>
    <w:rsid w:val="00FB0CC7"/>
    <w:rPr>
      <w:rFonts w:ascii="Calibri" w:hAnsi="Calibri" w:cs="Arial"/>
      <w:kern w:val="28"/>
      <w:sz w:val="22"/>
      <w:szCs w:val="24"/>
    </w:rPr>
  </w:style>
  <w:style w:type="paragraph" w:customStyle="1" w:styleId="Table2left">
    <w:name w:val="Table_2_left"/>
    <w:basedOn w:val="Normalny"/>
    <w:next w:val="Normalny"/>
    <w:rsid w:val="00DF6B9D"/>
    <w:pPr>
      <w:suppressLineNumbers/>
      <w:suppressAutoHyphens/>
      <w:overflowPunct/>
      <w:autoSpaceDE/>
      <w:autoSpaceDN/>
      <w:adjustRightInd/>
      <w:spacing w:line="100" w:lineRule="atLeast"/>
    </w:pPr>
    <w:rPr>
      <w:rFonts w:ascii="Arial" w:eastAsia="Lucida Sans Unicode" w:hAnsi="Arial"/>
      <w:kern w:val="0"/>
    </w:rPr>
  </w:style>
  <w:style w:type="paragraph" w:customStyle="1" w:styleId="TEKSTPODSTAWOWY0">
    <w:name w:val="TEKST PODSTAWOWY"/>
    <w:basedOn w:val="Normalny"/>
    <w:rsid w:val="009459D8"/>
    <w:pPr>
      <w:suppressAutoHyphens/>
      <w:overflowPunct/>
      <w:autoSpaceDE/>
      <w:autoSpaceDN/>
      <w:adjustRightInd/>
      <w:spacing w:after="120" w:line="360" w:lineRule="auto"/>
    </w:pPr>
    <w:rPr>
      <w:rFonts w:ascii="Arial Narrow" w:eastAsia="Lucida Sans Unicode" w:hAnsi="Arial Narrow"/>
      <w:kern w:val="0"/>
      <w:lang w:eastAsia="ar-SA"/>
    </w:rPr>
  </w:style>
  <w:style w:type="paragraph" w:customStyle="1" w:styleId="M4tekst">
    <w:name w:val="M4_tekst"/>
    <w:basedOn w:val="Zwykytekst"/>
    <w:link w:val="M4tekstZnak"/>
    <w:rsid w:val="0043114A"/>
    <w:pPr>
      <w:widowControl/>
      <w:overflowPunct/>
      <w:autoSpaceDE/>
      <w:autoSpaceDN/>
      <w:adjustRightInd/>
      <w:spacing w:before="120"/>
      <w:ind w:left="1134"/>
      <w:contextualSpacing/>
    </w:pPr>
    <w:rPr>
      <w:rFonts w:cs="Times New Roman"/>
      <w:kern w:val="0"/>
    </w:rPr>
  </w:style>
  <w:style w:type="character" w:customStyle="1" w:styleId="M4tekstZnak">
    <w:name w:val="M4_tekst Znak"/>
    <w:link w:val="M4tekst"/>
    <w:rsid w:val="0043114A"/>
    <w:rPr>
      <w:rFonts w:ascii="Courier New" w:hAnsi="Courier New"/>
    </w:rPr>
  </w:style>
  <w:style w:type="paragraph" w:styleId="Zwykytekst">
    <w:name w:val="Plain Text"/>
    <w:basedOn w:val="Normalny"/>
    <w:link w:val="ZwykytekstZnak"/>
    <w:rsid w:val="0043114A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rsid w:val="0043114A"/>
    <w:rPr>
      <w:rFonts w:ascii="Courier New" w:hAnsi="Courier New" w:cs="Courier New"/>
      <w:kern w:val="28"/>
    </w:rPr>
  </w:style>
  <w:style w:type="paragraph" w:styleId="Tekstpodstawowy2">
    <w:name w:val="Body Text 2"/>
    <w:basedOn w:val="Normalny"/>
    <w:link w:val="Tekstpodstawowy2Znak"/>
    <w:rsid w:val="004929E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929E2"/>
    <w:rPr>
      <w:kern w:val="28"/>
    </w:rPr>
  </w:style>
  <w:style w:type="character" w:customStyle="1" w:styleId="oryg">
    <w:name w:val="oryg"/>
    <w:rsid w:val="00CF0E1A"/>
  </w:style>
  <w:style w:type="paragraph" w:styleId="Spistreci5">
    <w:name w:val="toc 5"/>
    <w:basedOn w:val="Normalny"/>
    <w:next w:val="Normalny"/>
    <w:autoRedefine/>
    <w:uiPriority w:val="39"/>
    <w:unhideWhenUsed/>
    <w:rsid w:val="00C33071"/>
    <w:pPr>
      <w:spacing w:before="0"/>
      <w:ind w:left="88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nhideWhenUsed/>
    <w:rsid w:val="00C33071"/>
    <w:pPr>
      <w:spacing w:before="0"/>
      <w:ind w:left="11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nhideWhenUsed/>
    <w:rsid w:val="00C33071"/>
    <w:pPr>
      <w:spacing w:before="0"/>
      <w:ind w:left="132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nhideWhenUsed/>
    <w:rsid w:val="00C33071"/>
    <w:pPr>
      <w:spacing w:before="0"/>
      <w:ind w:left="154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nhideWhenUsed/>
    <w:rsid w:val="00C33071"/>
    <w:pPr>
      <w:spacing w:before="0"/>
      <w:ind w:left="1760"/>
      <w:jc w:val="left"/>
    </w:pPr>
    <w:rPr>
      <w:rFonts w:asciiTheme="minorHAnsi" w:hAnsiTheme="minorHAnsi"/>
      <w:sz w:val="18"/>
      <w:szCs w:val="18"/>
    </w:rPr>
  </w:style>
  <w:style w:type="paragraph" w:styleId="Tytu">
    <w:name w:val="Title"/>
    <w:basedOn w:val="Podtytu"/>
    <w:next w:val="Normalny"/>
    <w:link w:val="TytuZnak"/>
    <w:qFormat/>
    <w:rsid w:val="00875659"/>
    <w:pPr>
      <w:pBdr>
        <w:top w:val="none" w:sz="0" w:space="0" w:color="auto"/>
        <w:bottom w:val="single" w:sz="4" w:space="1" w:color="auto"/>
      </w:pBdr>
    </w:pPr>
    <w:rPr>
      <w:sz w:val="20"/>
    </w:rPr>
  </w:style>
  <w:style w:type="character" w:customStyle="1" w:styleId="TytuZnak">
    <w:name w:val="Tytuł Znak"/>
    <w:basedOn w:val="Domylnaczcionkaakapitu"/>
    <w:link w:val="Tytu"/>
    <w:rsid w:val="00875659"/>
    <w:rPr>
      <w:rFonts w:ascii="Calibri" w:hAnsi="Calibri" w:cs="Arial"/>
      <w:kern w:val="28"/>
      <w:szCs w:val="24"/>
    </w:rPr>
  </w:style>
  <w:style w:type="character" w:customStyle="1" w:styleId="Nagwek6Znak">
    <w:name w:val="Nagłówek 6 Znak"/>
    <w:basedOn w:val="Domylnaczcionkaakapitu"/>
    <w:link w:val="Nagwek6"/>
    <w:rsid w:val="00FB0CC7"/>
    <w:rPr>
      <w:rFonts w:ascii="Calibri Light" w:eastAsia="Calibri" w:hAnsi="Calibri Light" w:cs="Arial"/>
      <w:b/>
      <w:bCs/>
      <w:iCs/>
      <w:sz w:val="24"/>
      <w:szCs w:val="28"/>
      <w:u w:val="single"/>
      <w:lang w:eastAsia="ar-SA"/>
    </w:rPr>
  </w:style>
  <w:style w:type="character" w:styleId="Uwydatnienie">
    <w:name w:val="Emphasis"/>
    <w:uiPriority w:val="20"/>
    <w:qFormat/>
    <w:rsid w:val="00237F95"/>
    <w:rPr>
      <w:i/>
    </w:rPr>
  </w:style>
  <w:style w:type="paragraph" w:styleId="Bezodstpw">
    <w:name w:val="No Spacing"/>
    <w:aliases w:val="Bez odstępów;IEN_"/>
    <w:basedOn w:val="Normalny"/>
    <w:link w:val="BezodstpwZnak"/>
    <w:uiPriority w:val="1"/>
    <w:rsid w:val="00237F95"/>
    <w:pPr>
      <w:spacing w:before="200"/>
    </w:pPr>
  </w:style>
  <w:style w:type="paragraph" w:customStyle="1" w:styleId="Podkrelenie">
    <w:name w:val="Podkreślenie"/>
    <w:basedOn w:val="Normalny"/>
    <w:link w:val="PodkrelenieZnak"/>
    <w:rsid w:val="00C2462E"/>
    <w:pPr>
      <w:spacing w:before="120"/>
    </w:pPr>
  </w:style>
  <w:style w:type="paragraph" w:customStyle="1" w:styleId="IELPodkrelenie">
    <w:name w:val="IEL_Podkreślenie"/>
    <w:basedOn w:val="Normalny"/>
    <w:link w:val="IELPodkrelenieZnak"/>
    <w:qFormat/>
    <w:rsid w:val="00151680"/>
    <w:pPr>
      <w:spacing w:before="120"/>
    </w:pPr>
    <w:rPr>
      <w:u w:val="single"/>
    </w:rPr>
  </w:style>
  <w:style w:type="character" w:customStyle="1" w:styleId="PodkrelenieZnak">
    <w:name w:val="Podkreślenie Znak"/>
    <w:basedOn w:val="Domylnaczcionkaakapitu"/>
    <w:link w:val="Podkrelenie"/>
    <w:rsid w:val="00C2462E"/>
    <w:rPr>
      <w:rFonts w:ascii="Calibri" w:hAnsi="Calibri" w:cs="Arial"/>
      <w:kern w:val="28"/>
      <w:sz w:val="22"/>
      <w:szCs w:val="24"/>
    </w:rPr>
  </w:style>
  <w:style w:type="paragraph" w:customStyle="1" w:styleId="IENpodtytu">
    <w:name w:val="IEN_podtytuł"/>
    <w:basedOn w:val="Bezodstpw"/>
    <w:link w:val="IENpodtytuZnak"/>
    <w:qFormat/>
    <w:rsid w:val="00151680"/>
    <w:pPr>
      <w:spacing w:before="120"/>
    </w:pPr>
  </w:style>
  <w:style w:type="character" w:customStyle="1" w:styleId="IELPodkrelenieZnak">
    <w:name w:val="IEL_Podkreślenie Znak"/>
    <w:basedOn w:val="Domylnaczcionkaakapitu"/>
    <w:link w:val="IELPodkrelenie"/>
    <w:rsid w:val="00151680"/>
    <w:rPr>
      <w:rFonts w:ascii="Calibri" w:hAnsi="Calibri" w:cs="Arial"/>
      <w:kern w:val="28"/>
      <w:sz w:val="22"/>
      <w:szCs w:val="24"/>
      <w:u w:val="single"/>
    </w:rPr>
  </w:style>
  <w:style w:type="character" w:customStyle="1" w:styleId="BezodstpwZnak">
    <w:name w:val="Bez odstępów Znak"/>
    <w:aliases w:val="Bez odstępów;IEN_ Znak"/>
    <w:basedOn w:val="Domylnaczcionkaakapitu"/>
    <w:link w:val="Bezodstpw"/>
    <w:uiPriority w:val="1"/>
    <w:rsid w:val="00151680"/>
    <w:rPr>
      <w:rFonts w:ascii="Calibri" w:hAnsi="Calibri" w:cs="Arial"/>
      <w:kern w:val="28"/>
      <w:sz w:val="22"/>
      <w:szCs w:val="24"/>
    </w:rPr>
  </w:style>
  <w:style w:type="character" w:customStyle="1" w:styleId="IENpodtytuZnak">
    <w:name w:val="IEN_podtytuł Znak"/>
    <w:basedOn w:val="BezodstpwZnak"/>
    <w:link w:val="IENpodtytu"/>
    <w:rsid w:val="00151680"/>
    <w:rPr>
      <w:rFonts w:ascii="Calibri" w:hAnsi="Calibri" w:cs="Arial"/>
      <w:kern w:val="28"/>
      <w:sz w:val="22"/>
      <w:szCs w:val="24"/>
    </w:rPr>
  </w:style>
  <w:style w:type="table" w:styleId="Tabela-Siatka">
    <w:name w:val="Table Grid"/>
    <w:basedOn w:val="Standardowy"/>
    <w:rsid w:val="006634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SOCPEURopistech">
    <w:name w:val="ISOCPEUR_opis tech."/>
    <w:basedOn w:val="Normalny"/>
    <w:link w:val="ISOCPEURopistechZnak"/>
    <w:qFormat/>
    <w:rsid w:val="004847E1"/>
    <w:pPr>
      <w:widowControl/>
      <w:overflowPunct/>
      <w:autoSpaceDE/>
      <w:autoSpaceDN/>
      <w:adjustRightInd/>
      <w:spacing w:after="60"/>
      <w:ind w:left="-108" w:firstLine="0"/>
    </w:pPr>
    <w:rPr>
      <w:rFonts w:ascii="ISOCPEUR" w:hAnsi="ISOCPEUR" w:cs="Times New Roman"/>
      <w:kern w:val="0"/>
      <w:sz w:val="24"/>
    </w:rPr>
  </w:style>
  <w:style w:type="character" w:customStyle="1" w:styleId="ISOCPEURopistechZnak">
    <w:name w:val="ISOCPEUR_opis tech. Znak"/>
    <w:link w:val="ISOCPEURopistech"/>
    <w:rsid w:val="004847E1"/>
    <w:rPr>
      <w:rFonts w:ascii="ISOCPEUR" w:hAnsi="ISOCPEUR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436441"/>
    <w:rPr>
      <w:color w:val="800080"/>
      <w:u w:val="single"/>
    </w:rPr>
  </w:style>
  <w:style w:type="paragraph" w:customStyle="1" w:styleId="font5">
    <w:name w:val="font5"/>
    <w:basedOn w:val="Normalny"/>
    <w:rsid w:val="00436441"/>
    <w:pPr>
      <w:widowControl/>
      <w:overflowPunct/>
      <w:autoSpaceDE/>
      <w:autoSpaceDN/>
      <w:adjustRightInd/>
      <w:spacing w:before="100" w:beforeAutospacing="1" w:after="100" w:afterAutospacing="1"/>
      <w:ind w:firstLine="0"/>
      <w:jc w:val="left"/>
    </w:pPr>
    <w:rPr>
      <w:rFonts w:ascii="Czcionka tekstu podstawowego" w:hAnsi="Czcionka tekstu podstawowego" w:cs="Times New Roman"/>
      <w:b/>
      <w:bCs/>
      <w:kern w:val="0"/>
      <w:sz w:val="20"/>
      <w:szCs w:val="20"/>
    </w:rPr>
  </w:style>
  <w:style w:type="paragraph" w:customStyle="1" w:styleId="xl65">
    <w:name w:val="xl65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66">
    <w:name w:val="xl66"/>
    <w:basedOn w:val="Normalny"/>
    <w:rsid w:val="004364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67">
    <w:name w:val="xl67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68">
    <w:name w:val="xl68"/>
    <w:basedOn w:val="Normalny"/>
    <w:rsid w:val="004364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69">
    <w:name w:val="xl69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70">
    <w:name w:val="xl70"/>
    <w:basedOn w:val="Normalny"/>
    <w:rsid w:val="004364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71">
    <w:name w:val="xl71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72">
    <w:name w:val="xl72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73">
    <w:name w:val="xl73"/>
    <w:basedOn w:val="Normalny"/>
    <w:rsid w:val="004364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74">
    <w:name w:val="xl74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kern w:val="0"/>
      <w:sz w:val="24"/>
    </w:rPr>
  </w:style>
  <w:style w:type="paragraph" w:customStyle="1" w:styleId="xl75">
    <w:name w:val="xl75"/>
    <w:basedOn w:val="Normalny"/>
    <w:rsid w:val="00436441"/>
    <w:pPr>
      <w:widowControl/>
      <w:pBdr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76">
    <w:name w:val="xl76"/>
    <w:basedOn w:val="Normalny"/>
    <w:rsid w:val="00436441"/>
    <w:pPr>
      <w:widowControl/>
      <w:overflowPunct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kern w:val="0"/>
      <w:sz w:val="24"/>
    </w:rPr>
  </w:style>
  <w:style w:type="paragraph" w:customStyle="1" w:styleId="xl77">
    <w:name w:val="xl77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kern w:val="0"/>
      <w:sz w:val="24"/>
    </w:rPr>
  </w:style>
  <w:style w:type="paragraph" w:customStyle="1" w:styleId="xl78">
    <w:name w:val="xl78"/>
    <w:basedOn w:val="Normalny"/>
    <w:rsid w:val="004364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kern w:val="0"/>
      <w:sz w:val="24"/>
    </w:rPr>
  </w:style>
  <w:style w:type="paragraph" w:customStyle="1" w:styleId="xl79">
    <w:name w:val="xl79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kern w:val="0"/>
      <w:sz w:val="24"/>
    </w:rPr>
  </w:style>
  <w:style w:type="paragraph" w:customStyle="1" w:styleId="xl80">
    <w:name w:val="xl80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kern w:val="0"/>
      <w:sz w:val="24"/>
    </w:rPr>
  </w:style>
  <w:style w:type="paragraph" w:customStyle="1" w:styleId="xl81">
    <w:name w:val="xl81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82">
    <w:name w:val="xl82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kern w:val="0"/>
      <w:sz w:val="24"/>
    </w:rPr>
  </w:style>
  <w:style w:type="paragraph" w:customStyle="1" w:styleId="xl83">
    <w:name w:val="xl83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kern w:val="0"/>
      <w:sz w:val="24"/>
    </w:rPr>
  </w:style>
  <w:style w:type="paragraph" w:customStyle="1" w:styleId="xl84">
    <w:name w:val="xl84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 CE" w:hAnsi="Arial CE" w:cs="Arial CE"/>
      <w:kern w:val="0"/>
      <w:sz w:val="24"/>
    </w:rPr>
  </w:style>
  <w:style w:type="paragraph" w:customStyle="1" w:styleId="xl85">
    <w:name w:val="xl85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86">
    <w:name w:val="xl86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kern w:val="0"/>
      <w:sz w:val="24"/>
    </w:rPr>
  </w:style>
  <w:style w:type="paragraph" w:customStyle="1" w:styleId="xl87">
    <w:name w:val="xl87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kern w:val="0"/>
      <w:sz w:val="24"/>
    </w:rPr>
  </w:style>
  <w:style w:type="paragraph" w:customStyle="1" w:styleId="xl88">
    <w:name w:val="xl88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kern w:val="0"/>
      <w:sz w:val="24"/>
    </w:rPr>
  </w:style>
  <w:style w:type="paragraph" w:customStyle="1" w:styleId="xl89">
    <w:name w:val="xl89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kern w:val="0"/>
      <w:sz w:val="24"/>
    </w:rPr>
  </w:style>
  <w:style w:type="paragraph" w:customStyle="1" w:styleId="xl90">
    <w:name w:val="xl90"/>
    <w:basedOn w:val="Normalny"/>
    <w:rsid w:val="004364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kern w:val="0"/>
      <w:sz w:val="24"/>
    </w:rPr>
  </w:style>
  <w:style w:type="paragraph" w:customStyle="1" w:styleId="xl91">
    <w:name w:val="xl91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kern w:val="0"/>
      <w:sz w:val="24"/>
    </w:rPr>
  </w:style>
  <w:style w:type="paragraph" w:customStyle="1" w:styleId="xl92">
    <w:name w:val="xl92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kern w:val="0"/>
      <w:sz w:val="24"/>
    </w:rPr>
  </w:style>
  <w:style w:type="paragraph" w:customStyle="1" w:styleId="xl93">
    <w:name w:val="xl93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94">
    <w:name w:val="xl94"/>
    <w:basedOn w:val="Normalny"/>
    <w:rsid w:val="004364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95">
    <w:name w:val="xl95"/>
    <w:basedOn w:val="Normalny"/>
    <w:rsid w:val="004364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96">
    <w:name w:val="xl96"/>
    <w:basedOn w:val="Normalny"/>
    <w:rsid w:val="00436441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kern w:val="0"/>
      <w:sz w:val="24"/>
    </w:rPr>
  </w:style>
  <w:style w:type="paragraph" w:customStyle="1" w:styleId="xl97">
    <w:name w:val="xl97"/>
    <w:basedOn w:val="Normalny"/>
    <w:rsid w:val="004364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kern w:val="0"/>
      <w:sz w:val="24"/>
    </w:rPr>
  </w:style>
  <w:style w:type="paragraph" w:customStyle="1" w:styleId="xl98">
    <w:name w:val="xl98"/>
    <w:basedOn w:val="Normalny"/>
    <w:rsid w:val="00436441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kern w:val="0"/>
      <w:sz w:val="24"/>
    </w:rPr>
  </w:style>
  <w:style w:type="paragraph" w:customStyle="1" w:styleId="xl99">
    <w:name w:val="xl99"/>
    <w:basedOn w:val="Normalny"/>
    <w:rsid w:val="004364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kern w:val="0"/>
      <w:sz w:val="24"/>
    </w:rPr>
  </w:style>
  <w:style w:type="paragraph" w:customStyle="1" w:styleId="xl100">
    <w:name w:val="xl100"/>
    <w:basedOn w:val="Normalny"/>
    <w:rsid w:val="00436441"/>
    <w:pPr>
      <w:widowControl/>
      <w:pBdr>
        <w:left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101">
    <w:name w:val="xl101"/>
    <w:basedOn w:val="Normalny"/>
    <w:rsid w:val="004364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102">
    <w:name w:val="xl102"/>
    <w:basedOn w:val="Normalny"/>
    <w:rsid w:val="00436441"/>
    <w:pPr>
      <w:widowControl/>
      <w:pBdr>
        <w:left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103">
    <w:name w:val="xl103"/>
    <w:basedOn w:val="Normalny"/>
    <w:rsid w:val="004364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 CE" w:hAnsi="Arial CE" w:cs="Arial CE"/>
      <w:b/>
      <w:bCs/>
      <w:kern w:val="0"/>
      <w:sz w:val="24"/>
    </w:rPr>
  </w:style>
  <w:style w:type="paragraph" w:customStyle="1" w:styleId="xl104">
    <w:name w:val="xl104"/>
    <w:basedOn w:val="Normalny"/>
    <w:rsid w:val="004364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kern w:val="0"/>
      <w:sz w:val="16"/>
      <w:szCs w:val="16"/>
    </w:rPr>
  </w:style>
  <w:style w:type="paragraph" w:customStyle="1" w:styleId="xl105">
    <w:name w:val="xl105"/>
    <w:basedOn w:val="Normalny"/>
    <w:rsid w:val="00436441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kern w:val="0"/>
      <w:sz w:val="16"/>
      <w:szCs w:val="16"/>
    </w:rPr>
  </w:style>
  <w:style w:type="paragraph" w:customStyle="1" w:styleId="Pa4">
    <w:name w:val="Pa4"/>
    <w:basedOn w:val="Normalny"/>
    <w:next w:val="Normalny"/>
    <w:uiPriority w:val="99"/>
    <w:rsid w:val="008D2083"/>
    <w:pPr>
      <w:widowControl/>
      <w:overflowPunct/>
      <w:spacing w:before="0" w:line="141" w:lineRule="atLeast"/>
      <w:ind w:firstLine="0"/>
      <w:jc w:val="left"/>
    </w:pPr>
    <w:rPr>
      <w:rFonts w:ascii="Helvetica 55 Roman" w:eastAsiaTheme="minorHAnsi" w:hAnsi="Helvetica 55 Roman" w:cstheme="minorBidi"/>
      <w:kern w:val="0"/>
      <w:sz w:val="24"/>
      <w:lang w:eastAsia="en-US"/>
    </w:rPr>
  </w:style>
  <w:style w:type="numbering" w:customStyle="1" w:styleId="Styl1">
    <w:name w:val="Styl1"/>
    <w:uiPriority w:val="99"/>
    <w:rsid w:val="00AF59AF"/>
    <w:pPr>
      <w:numPr>
        <w:numId w:val="6"/>
      </w:numPr>
    </w:pPr>
  </w:style>
  <w:style w:type="paragraph" w:customStyle="1" w:styleId="Tabela">
    <w:name w:val="Tabela"/>
    <w:next w:val="Normalny"/>
    <w:rsid w:val="003609AD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tandard">
    <w:name w:val="Standard"/>
    <w:rsid w:val="00D90BB2"/>
    <w:rPr>
      <w:snapToGrid w:val="0"/>
      <w:sz w:val="24"/>
    </w:rPr>
  </w:style>
  <w:style w:type="paragraph" w:customStyle="1" w:styleId="StandardowyT">
    <w:name w:val="Standardowy T"/>
    <w:basedOn w:val="Normalny"/>
    <w:rsid w:val="00A25E89"/>
    <w:pPr>
      <w:widowControl/>
      <w:overflowPunct/>
      <w:autoSpaceDE/>
      <w:autoSpaceDN/>
      <w:adjustRightInd/>
      <w:spacing w:before="0" w:line="264" w:lineRule="auto"/>
      <w:ind w:firstLine="0"/>
    </w:pPr>
    <w:rPr>
      <w:rFonts w:ascii="Times New Roman" w:hAnsi="Times New Roman" w:cs="Times New Roman"/>
      <w:kern w:val="0"/>
      <w:sz w:val="24"/>
    </w:rPr>
  </w:style>
  <w:style w:type="character" w:customStyle="1" w:styleId="Nagwek7Znak">
    <w:name w:val="Nagłówek 7 Znak"/>
    <w:basedOn w:val="Domylnaczcionkaakapitu"/>
    <w:link w:val="Nagwek7"/>
    <w:rsid w:val="00F76156"/>
    <w:rPr>
      <w:rFonts w:ascii="Arial" w:hAnsi="Arial"/>
      <w:b/>
      <w:sz w:val="22"/>
    </w:rPr>
  </w:style>
  <w:style w:type="character" w:customStyle="1" w:styleId="Nagwek8Znak">
    <w:name w:val="Nagłówek 8 Znak"/>
    <w:basedOn w:val="Domylnaczcionkaakapitu"/>
    <w:link w:val="Nagwek8"/>
    <w:uiPriority w:val="99"/>
    <w:rsid w:val="00F76156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F76156"/>
    <w:rPr>
      <w:rFonts w:ascii="Arial" w:hAnsi="Arial"/>
      <w:sz w:val="22"/>
    </w:rPr>
  </w:style>
  <w:style w:type="paragraph" w:customStyle="1" w:styleId="Default">
    <w:name w:val="Default"/>
    <w:rsid w:val="0059677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nak">
    <w:name w:val="Akapit Znak"/>
    <w:link w:val="Akapit"/>
    <w:rsid w:val="00A016EF"/>
    <w:rPr>
      <w:rFonts w:ascii="Arial" w:hAnsi="Arial"/>
      <w:sz w:val="24"/>
    </w:rPr>
  </w:style>
  <w:style w:type="paragraph" w:customStyle="1" w:styleId="Akapit">
    <w:name w:val="Akapit"/>
    <w:basedOn w:val="Normalny"/>
    <w:link w:val="AkapitZnak"/>
    <w:rsid w:val="00A016EF"/>
    <w:pPr>
      <w:widowControl/>
      <w:tabs>
        <w:tab w:val="left" w:pos="851"/>
      </w:tabs>
      <w:overflowPunct/>
      <w:autoSpaceDE/>
      <w:autoSpaceDN/>
      <w:adjustRightInd/>
      <w:spacing w:before="240" w:after="120" w:line="360" w:lineRule="auto"/>
      <w:ind w:firstLine="851"/>
    </w:pPr>
    <w:rPr>
      <w:rFonts w:ascii="Arial" w:hAnsi="Arial" w:cs="Times New Roman"/>
      <w:kern w:val="0"/>
      <w:sz w:val="24"/>
      <w:szCs w:val="20"/>
    </w:rPr>
  </w:style>
  <w:style w:type="paragraph" w:customStyle="1" w:styleId="Oglnytext">
    <w:name w:val="Ogólny text"/>
    <w:basedOn w:val="Normalny"/>
    <w:rsid w:val="00A016EF"/>
    <w:pPr>
      <w:widowControl/>
      <w:tabs>
        <w:tab w:val="left" w:pos="851"/>
      </w:tabs>
      <w:overflowPunct/>
      <w:autoSpaceDE/>
      <w:autoSpaceDN/>
      <w:adjustRightInd/>
      <w:spacing w:before="120" w:line="360" w:lineRule="auto"/>
      <w:ind w:firstLine="0"/>
    </w:pPr>
    <w:rPr>
      <w:rFonts w:ascii="Arial" w:hAnsi="Arial" w:cs="Times New Roman"/>
      <w:iCs/>
      <w:kern w:val="0"/>
      <w:sz w:val="24"/>
      <w:szCs w:val="20"/>
    </w:rPr>
  </w:style>
  <w:style w:type="paragraph" w:customStyle="1" w:styleId="Paragraf">
    <w:name w:val="Paragraf"/>
    <w:basedOn w:val="Normalny"/>
    <w:next w:val="Akapit"/>
    <w:rsid w:val="00A016EF"/>
    <w:pPr>
      <w:widowControl/>
      <w:numPr>
        <w:ilvl w:val="1"/>
        <w:numId w:val="32"/>
      </w:numPr>
      <w:tabs>
        <w:tab w:val="left" w:pos="851"/>
      </w:tabs>
      <w:overflowPunct/>
      <w:autoSpaceDE/>
      <w:autoSpaceDN/>
      <w:adjustRightInd/>
      <w:spacing w:before="360" w:after="240" w:line="360" w:lineRule="auto"/>
      <w:jc w:val="center"/>
      <w:outlineLvl w:val="1"/>
    </w:pPr>
    <w:rPr>
      <w:rFonts w:ascii="Arial" w:hAnsi="Arial" w:cs="Times New Roman"/>
      <w:b/>
      <w:kern w:val="0"/>
      <w:sz w:val="24"/>
      <w:szCs w:val="20"/>
    </w:rPr>
  </w:style>
  <w:style w:type="paragraph" w:customStyle="1" w:styleId="Podpunkt">
    <w:name w:val="Podpunkt"/>
    <w:basedOn w:val="Normalny"/>
    <w:rsid w:val="00A016EF"/>
    <w:pPr>
      <w:widowControl/>
      <w:numPr>
        <w:ilvl w:val="2"/>
        <w:numId w:val="32"/>
      </w:numPr>
      <w:tabs>
        <w:tab w:val="left" w:pos="851"/>
      </w:tabs>
      <w:overflowPunct/>
      <w:autoSpaceDE/>
      <w:autoSpaceDN/>
      <w:adjustRightInd/>
      <w:spacing w:before="240" w:line="360" w:lineRule="auto"/>
      <w:outlineLvl w:val="2"/>
    </w:pPr>
    <w:rPr>
      <w:rFonts w:ascii="Arial" w:hAnsi="Arial" w:cs="Times New Roman"/>
      <w:kern w:val="0"/>
      <w:sz w:val="24"/>
      <w:szCs w:val="20"/>
    </w:rPr>
  </w:style>
  <w:style w:type="paragraph" w:customStyle="1" w:styleId="Podpunkt-litera">
    <w:name w:val="Podpunkt - litera"/>
    <w:basedOn w:val="Normalny"/>
    <w:rsid w:val="00A016EF"/>
    <w:pPr>
      <w:widowControl/>
      <w:numPr>
        <w:ilvl w:val="3"/>
        <w:numId w:val="32"/>
      </w:numPr>
      <w:tabs>
        <w:tab w:val="left" w:pos="851"/>
      </w:tabs>
      <w:overflowPunct/>
      <w:autoSpaceDE/>
      <w:autoSpaceDN/>
      <w:adjustRightInd/>
      <w:spacing w:before="120" w:line="360" w:lineRule="auto"/>
      <w:outlineLvl w:val="3"/>
    </w:pPr>
    <w:rPr>
      <w:rFonts w:ascii="Arial" w:hAnsi="Arial" w:cs="Times New Roman"/>
      <w:kern w:val="0"/>
      <w:sz w:val="24"/>
      <w:szCs w:val="20"/>
    </w:rPr>
  </w:style>
  <w:style w:type="paragraph" w:customStyle="1" w:styleId="Podpunkt-mylnik">
    <w:name w:val="Podpunkt - myślnik"/>
    <w:basedOn w:val="Normalny"/>
    <w:rsid w:val="00A016EF"/>
    <w:pPr>
      <w:widowControl/>
      <w:numPr>
        <w:ilvl w:val="4"/>
        <w:numId w:val="32"/>
      </w:numPr>
      <w:tabs>
        <w:tab w:val="left" w:pos="851"/>
      </w:tabs>
      <w:overflowPunct/>
      <w:autoSpaceDE/>
      <w:autoSpaceDN/>
      <w:adjustRightInd/>
      <w:spacing w:before="120" w:line="360" w:lineRule="auto"/>
      <w:outlineLvl w:val="4"/>
    </w:pPr>
    <w:rPr>
      <w:rFonts w:ascii="Arial" w:hAnsi="Arial" w:cs="Times New Roman"/>
      <w:kern w:val="0"/>
      <w:sz w:val="24"/>
      <w:szCs w:val="20"/>
    </w:rPr>
  </w:style>
  <w:style w:type="paragraph" w:customStyle="1" w:styleId="Podpunkt-mylnik2">
    <w:name w:val="Podpunkt - myślnik 2"/>
    <w:basedOn w:val="Normalny"/>
    <w:rsid w:val="00A016EF"/>
    <w:pPr>
      <w:widowControl/>
      <w:numPr>
        <w:ilvl w:val="5"/>
        <w:numId w:val="32"/>
      </w:numPr>
      <w:tabs>
        <w:tab w:val="left" w:pos="851"/>
      </w:tabs>
      <w:overflowPunct/>
      <w:autoSpaceDE/>
      <w:autoSpaceDN/>
      <w:adjustRightInd/>
      <w:spacing w:before="120" w:line="360" w:lineRule="auto"/>
      <w:outlineLvl w:val="5"/>
    </w:pPr>
    <w:rPr>
      <w:rFonts w:ascii="Arial" w:hAnsi="Arial" w:cs="Times New Roman"/>
      <w:kern w:val="0"/>
      <w:sz w:val="24"/>
      <w:szCs w:val="20"/>
    </w:rPr>
  </w:style>
  <w:style w:type="paragraph" w:customStyle="1" w:styleId="Podpunkt-romb">
    <w:name w:val="Podpunkt - romb"/>
    <w:basedOn w:val="Podpunkt-litera"/>
    <w:rsid w:val="00A016EF"/>
    <w:pPr>
      <w:numPr>
        <w:ilvl w:val="6"/>
      </w:numPr>
      <w:outlineLvl w:val="6"/>
    </w:pPr>
  </w:style>
  <w:style w:type="paragraph" w:customStyle="1" w:styleId="Sekcja">
    <w:name w:val="Sekcja"/>
    <w:basedOn w:val="Normalny"/>
    <w:rsid w:val="00A016EF"/>
    <w:pPr>
      <w:widowControl/>
      <w:numPr>
        <w:numId w:val="32"/>
      </w:numPr>
      <w:tabs>
        <w:tab w:val="left" w:pos="851"/>
      </w:tabs>
      <w:overflowPunct/>
      <w:autoSpaceDE/>
      <w:autoSpaceDN/>
      <w:adjustRightInd/>
      <w:spacing w:before="480" w:after="240" w:line="360" w:lineRule="auto"/>
      <w:outlineLvl w:val="0"/>
    </w:pPr>
    <w:rPr>
      <w:rFonts w:ascii="Arial Black" w:hAnsi="Arial Black" w:cs="Times New Roman"/>
      <w:caps/>
      <w:kern w:val="0"/>
      <w:sz w:val="32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0163A8"/>
    <w:pPr>
      <w:widowControl/>
      <w:overflowPunct/>
      <w:autoSpaceDE/>
      <w:autoSpaceDN/>
      <w:adjustRightInd/>
      <w:spacing w:before="0" w:line="360" w:lineRule="auto"/>
      <w:ind w:left="705" w:firstLine="0"/>
    </w:pPr>
    <w:rPr>
      <w:rFonts w:ascii="Arial" w:hAnsi="Arial"/>
      <w:kern w:val="0"/>
      <w:sz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163A8"/>
    <w:rPr>
      <w:rFonts w:ascii="Arial" w:hAnsi="Arial" w:cs="Arial"/>
      <w:sz w:val="26"/>
      <w:szCs w:val="24"/>
    </w:rPr>
  </w:style>
  <w:style w:type="character" w:styleId="Tekstzastpczy">
    <w:name w:val="Placeholder Text"/>
    <w:basedOn w:val="Domylnaczcionkaakapitu"/>
    <w:uiPriority w:val="99"/>
    <w:semiHidden/>
    <w:rsid w:val="00AD1C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82828-5B56-4B60-8F9E-448A6E00D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3120</Words>
  <Characters>18722</Characters>
  <Application>Microsoft Office Word</Application>
  <DocSecurity>0</DocSecurity>
  <Lines>156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CZĘŚĆ ELEKTRYCZNA</vt:lpstr>
      <vt:lpstr>CZĘŚĆ ELEKTRYCZNA</vt:lpstr>
    </vt:vector>
  </TitlesOfParts>
  <Company>energopro</Company>
  <LinksUpToDate>false</LinksUpToDate>
  <CharactersWithSpaces>21799</CharactersWithSpaces>
  <SharedDoc>false</SharedDoc>
  <HLinks>
    <vt:vector size="6" baseType="variant">
      <vt:variant>
        <vt:i4>7667839</vt:i4>
      </vt:variant>
      <vt:variant>
        <vt:i4>0</vt:i4>
      </vt:variant>
      <vt:variant>
        <vt:i4>0</vt:i4>
      </vt:variant>
      <vt:variant>
        <vt:i4>5</vt:i4>
      </vt:variant>
      <vt:variant>
        <vt:lpwstr>http://www.proinvestsa.pl/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ELEKTRYCZNA</dc:title>
  <dc:creator>Paweł M.</dc:creator>
  <cp:lastModifiedBy>Dariusz Jung</cp:lastModifiedBy>
  <cp:revision>87</cp:revision>
  <cp:lastPrinted>2019-06-27T13:43:00Z</cp:lastPrinted>
  <dcterms:created xsi:type="dcterms:W3CDTF">2019-06-10T15:18:00Z</dcterms:created>
  <dcterms:modified xsi:type="dcterms:W3CDTF">2019-06-27T13:43:00Z</dcterms:modified>
</cp:coreProperties>
</file>